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22A" w:rsidRPr="00A33C11" w:rsidRDefault="0036122A" w:rsidP="0036122A">
      <w:pPr>
        <w:jc w:val="center"/>
        <w:rPr>
          <w:b/>
          <w:sz w:val="27"/>
          <w:szCs w:val="27"/>
        </w:rPr>
      </w:pPr>
      <w:r w:rsidRPr="00A33C11">
        <w:rPr>
          <w:b/>
          <w:sz w:val="27"/>
          <w:szCs w:val="27"/>
        </w:rPr>
        <w:softHyphen/>
        <w:t>Phụ lục II</w:t>
      </w:r>
    </w:p>
    <w:p w:rsidR="0036122A" w:rsidRPr="00A33C11" w:rsidRDefault="0036122A" w:rsidP="0036122A">
      <w:pPr>
        <w:spacing w:after="120"/>
        <w:jc w:val="center"/>
        <w:rPr>
          <w:b/>
          <w:sz w:val="27"/>
          <w:szCs w:val="27"/>
        </w:rPr>
      </w:pPr>
      <w:r w:rsidRPr="00A33C11">
        <w:rPr>
          <w:b/>
          <w:sz w:val="27"/>
          <w:szCs w:val="27"/>
        </w:rPr>
        <w:t>MẪ</w:t>
      </w:r>
      <w:r>
        <w:rPr>
          <w:b/>
          <w:sz w:val="27"/>
          <w:szCs w:val="27"/>
        </w:rPr>
        <w:t>U C/O MẪU D</w:t>
      </w:r>
      <w:bookmarkStart w:id="0" w:name="_GoBack"/>
      <w:bookmarkEnd w:id="0"/>
    </w:p>
    <w:p w:rsidR="0036122A" w:rsidRDefault="0036122A" w:rsidP="0036122A">
      <w:pPr>
        <w:tabs>
          <w:tab w:val="left" w:pos="9120"/>
        </w:tabs>
        <w:spacing w:line="240" w:lineRule="auto"/>
        <w:ind w:right="-92"/>
        <w:jc w:val="center"/>
        <w:rPr>
          <w:rFonts w:eastAsia="Batang" w:cs="Times New Roman"/>
          <w:i/>
          <w:sz w:val="27"/>
          <w:szCs w:val="27"/>
        </w:rPr>
      </w:pPr>
      <w:r w:rsidRPr="008B034F">
        <w:rPr>
          <w:i/>
          <w:sz w:val="27"/>
          <w:szCs w:val="27"/>
        </w:rPr>
        <w:t>(</w:t>
      </w:r>
      <w:r w:rsidRPr="008B034F">
        <w:rPr>
          <w:rFonts w:eastAsia="Batang" w:cs="Times New Roman"/>
          <w:i/>
          <w:sz w:val="27"/>
          <w:szCs w:val="27"/>
        </w:rPr>
        <w:t>B</w:t>
      </w:r>
      <w:r w:rsidRPr="008B034F">
        <w:rPr>
          <w:rFonts w:eastAsia="Batang" w:cs="Times New Roman"/>
          <w:i/>
          <w:sz w:val="27"/>
          <w:szCs w:val="27"/>
          <w:lang w:val="vi-VN"/>
        </w:rPr>
        <w:t xml:space="preserve">an hành kèm theo </w:t>
      </w:r>
      <w:r w:rsidRPr="008B034F">
        <w:rPr>
          <w:rFonts w:eastAsia="Batang" w:cs="Times New Roman"/>
          <w:i/>
          <w:spacing w:val="-5"/>
          <w:sz w:val="27"/>
          <w:szCs w:val="27"/>
          <w:lang w:val="vi-VN"/>
        </w:rPr>
        <w:t>Thông tư số</w:t>
      </w:r>
      <w:r>
        <w:rPr>
          <w:rFonts w:eastAsia="Batang" w:cs="Times New Roman"/>
          <w:i/>
          <w:spacing w:val="-5"/>
          <w:sz w:val="27"/>
          <w:szCs w:val="27"/>
        </w:rPr>
        <w:t xml:space="preserve"> 10/</w:t>
      </w:r>
      <w:r w:rsidRPr="008B034F">
        <w:rPr>
          <w:rFonts w:eastAsia="Batang" w:cs="Times New Roman"/>
          <w:i/>
          <w:sz w:val="27"/>
          <w:szCs w:val="27"/>
        </w:rPr>
        <w:t>202</w:t>
      </w:r>
      <w:r>
        <w:rPr>
          <w:rFonts w:eastAsia="Batang" w:cs="Times New Roman"/>
          <w:i/>
          <w:sz w:val="27"/>
          <w:szCs w:val="27"/>
        </w:rPr>
        <w:t>2</w:t>
      </w:r>
      <w:r w:rsidRPr="008B034F">
        <w:rPr>
          <w:rFonts w:eastAsia="Batang" w:cs="Times New Roman"/>
          <w:i/>
          <w:sz w:val="27"/>
          <w:szCs w:val="27"/>
          <w:lang w:val="vi-VN"/>
        </w:rPr>
        <w:t>/TT-BCT</w:t>
      </w:r>
    </w:p>
    <w:p w:rsidR="0036122A" w:rsidRPr="008B034F" w:rsidRDefault="0036122A" w:rsidP="0036122A">
      <w:pPr>
        <w:tabs>
          <w:tab w:val="left" w:pos="9120"/>
        </w:tabs>
        <w:spacing w:line="240" w:lineRule="auto"/>
        <w:ind w:right="-92"/>
        <w:jc w:val="center"/>
        <w:rPr>
          <w:rFonts w:eastAsia="Batang" w:cs="Times New Roman"/>
          <w:i/>
          <w:sz w:val="27"/>
          <w:szCs w:val="27"/>
        </w:rPr>
      </w:pPr>
      <w:r>
        <w:rPr>
          <w:rFonts w:eastAsia="Batang" w:cs="Times New Roman"/>
          <w:i/>
          <w:sz w:val="27"/>
          <w:szCs w:val="27"/>
        </w:rPr>
        <w:t>N</w:t>
      </w:r>
      <w:r w:rsidRPr="008B034F">
        <w:rPr>
          <w:rFonts w:eastAsia="Batang" w:cs="Times New Roman"/>
          <w:i/>
          <w:sz w:val="27"/>
          <w:szCs w:val="27"/>
          <w:lang w:val="vi-VN"/>
        </w:rPr>
        <w:t>gày</w:t>
      </w:r>
      <w:r>
        <w:rPr>
          <w:rFonts w:eastAsia="Batang" w:cs="Times New Roman"/>
          <w:i/>
          <w:sz w:val="27"/>
          <w:szCs w:val="27"/>
        </w:rPr>
        <w:t xml:space="preserve"> 01 </w:t>
      </w:r>
      <w:r w:rsidRPr="008B034F">
        <w:rPr>
          <w:rFonts w:eastAsia="Batang" w:cs="Times New Roman"/>
          <w:i/>
          <w:sz w:val="27"/>
          <w:szCs w:val="27"/>
          <w:lang w:val="vi-VN"/>
        </w:rPr>
        <w:t>tháng</w:t>
      </w:r>
      <w:r>
        <w:rPr>
          <w:rFonts w:eastAsia="Batang" w:cs="Times New Roman"/>
          <w:i/>
          <w:sz w:val="27"/>
          <w:szCs w:val="27"/>
        </w:rPr>
        <w:t xml:space="preserve"> 6 </w:t>
      </w:r>
      <w:r w:rsidRPr="008B034F">
        <w:rPr>
          <w:rFonts w:eastAsia="Batang" w:cs="Times New Roman"/>
          <w:i/>
          <w:sz w:val="27"/>
          <w:szCs w:val="27"/>
          <w:lang w:val="vi-VN"/>
        </w:rPr>
        <w:t>năm</w:t>
      </w:r>
      <w:r>
        <w:rPr>
          <w:rFonts w:eastAsia="Batang" w:cs="Times New Roman"/>
          <w:i/>
          <w:sz w:val="27"/>
          <w:szCs w:val="27"/>
        </w:rPr>
        <w:t xml:space="preserve"> 2022 </w:t>
      </w:r>
      <w:r w:rsidRPr="008B034F">
        <w:rPr>
          <w:rFonts w:eastAsia="Batang" w:cs="Times New Roman"/>
          <w:i/>
          <w:sz w:val="27"/>
          <w:szCs w:val="27"/>
        </w:rPr>
        <w:t>của Bộ trưởng Bộ Công Thương</w:t>
      </w:r>
      <w:r>
        <w:rPr>
          <w:rFonts w:eastAsia="Batang" w:cs="Times New Roman"/>
          <w:i/>
          <w:sz w:val="27"/>
          <w:szCs w:val="27"/>
        </w:rPr>
        <w:t>)</w:t>
      </w:r>
    </w:p>
    <w:p w:rsidR="0036122A" w:rsidRDefault="0036122A" w:rsidP="0036122A">
      <w:pPr>
        <w:jc w:val="center"/>
        <w:rPr>
          <w:rFonts w:eastAsia="Batang" w:cs="Times New Roman"/>
          <w:sz w:val="27"/>
          <w:szCs w:val="27"/>
        </w:rPr>
      </w:pPr>
    </w:p>
    <w:p w:rsidR="0036122A" w:rsidRPr="00C73AA3" w:rsidRDefault="0036122A" w:rsidP="0036122A">
      <w:pPr>
        <w:jc w:val="center"/>
        <w:rPr>
          <w:rFonts w:ascii="Arial" w:hAnsi="Arial" w:cs="Arial"/>
          <w:b/>
          <w:sz w:val="22"/>
          <w:szCs w:val="24"/>
        </w:rPr>
      </w:pPr>
      <w:r w:rsidRPr="00C73AA3">
        <w:rPr>
          <w:rFonts w:ascii="Arial" w:hAnsi="Arial" w:cs="Arial"/>
          <w:b/>
          <w:sz w:val="22"/>
          <w:szCs w:val="24"/>
        </w:rPr>
        <w:t>Original</w:t>
      </w:r>
      <w:r w:rsidRPr="00C73AA3">
        <w:rPr>
          <w:rFonts w:ascii="Arial" w:hAnsi="Arial" w:cs="Arial"/>
          <w:b/>
          <w:spacing w:val="50"/>
          <w:sz w:val="22"/>
          <w:szCs w:val="24"/>
        </w:rPr>
        <w:t xml:space="preserve"> </w:t>
      </w:r>
      <w:r w:rsidRPr="00C73AA3">
        <w:rPr>
          <w:rFonts w:ascii="Arial" w:hAnsi="Arial" w:cs="Arial"/>
          <w:b/>
          <w:sz w:val="22"/>
          <w:szCs w:val="24"/>
        </w:rPr>
        <w:t>(Duplicate/Triplicate)</w:t>
      </w:r>
    </w:p>
    <w:tbl>
      <w:tblPr>
        <w:tblStyle w:val="TableGrid"/>
        <w:tblW w:w="0" w:type="auto"/>
        <w:tblInd w:w="108" w:type="dxa"/>
        <w:tblLook w:val="04A0" w:firstRow="1" w:lastRow="0" w:firstColumn="1" w:lastColumn="0" w:noHBand="0" w:noVBand="1"/>
      </w:tblPr>
      <w:tblGrid>
        <w:gridCol w:w="983"/>
        <w:gridCol w:w="1339"/>
        <w:gridCol w:w="216"/>
        <w:gridCol w:w="1922"/>
        <w:gridCol w:w="332"/>
        <w:gridCol w:w="452"/>
        <w:gridCol w:w="1135"/>
        <w:gridCol w:w="1280"/>
        <w:gridCol w:w="1295"/>
      </w:tblGrid>
      <w:tr w:rsidR="0036122A" w:rsidRPr="008B034F" w:rsidTr="00D90D57">
        <w:trPr>
          <w:trHeight w:val="1279"/>
        </w:trPr>
        <w:tc>
          <w:tcPr>
            <w:tcW w:w="5315" w:type="dxa"/>
            <w:gridSpan w:val="4"/>
          </w:tcPr>
          <w:p w:rsidR="0036122A" w:rsidRPr="004A7076" w:rsidRDefault="0036122A" w:rsidP="00D90D57">
            <w:pPr>
              <w:ind w:left="210" w:hanging="210"/>
              <w:rPr>
                <w:rFonts w:ascii="Arial" w:hAnsi="Arial" w:cs="Arial"/>
                <w:sz w:val="19"/>
                <w:szCs w:val="19"/>
              </w:rPr>
            </w:pPr>
            <w:r w:rsidRPr="004A7076">
              <w:rPr>
                <w:rFonts w:ascii="Arial" w:hAnsi="Arial" w:cs="Arial"/>
                <w:sz w:val="19"/>
                <w:szCs w:val="19"/>
              </w:rPr>
              <w:t>1.</w:t>
            </w:r>
            <w:r w:rsidRPr="004A7076">
              <w:rPr>
                <w:rFonts w:ascii="Arial" w:hAnsi="Arial" w:cs="Arial"/>
                <w:sz w:val="19"/>
                <w:szCs w:val="19"/>
              </w:rPr>
              <w:tab/>
              <w:t>Goods consigned from (Exporter's business name,</w:t>
            </w:r>
          </w:p>
          <w:p w:rsidR="0036122A" w:rsidRPr="004A7076" w:rsidRDefault="0036122A" w:rsidP="00D90D57">
            <w:pPr>
              <w:ind w:left="210" w:hanging="210"/>
              <w:rPr>
                <w:rFonts w:ascii="Arial" w:hAnsi="Arial" w:cs="Arial"/>
                <w:sz w:val="19"/>
                <w:szCs w:val="19"/>
              </w:rPr>
            </w:pPr>
            <w:r w:rsidRPr="004A7076">
              <w:rPr>
                <w:rFonts w:ascii="Arial" w:hAnsi="Arial" w:cs="Arial"/>
                <w:sz w:val="19"/>
                <w:szCs w:val="19"/>
              </w:rPr>
              <w:tab/>
              <w:t>address, country)</w:t>
            </w:r>
          </w:p>
        </w:tc>
        <w:tc>
          <w:tcPr>
            <w:tcW w:w="5317" w:type="dxa"/>
            <w:gridSpan w:val="5"/>
            <w:vMerge w:val="restart"/>
          </w:tcPr>
          <w:p w:rsidR="0036122A" w:rsidRDefault="0036122A" w:rsidP="00D90D57">
            <w:pPr>
              <w:spacing w:after="120"/>
              <w:rPr>
                <w:rFonts w:ascii="Arial" w:hAnsi="Arial" w:cs="Arial"/>
                <w:sz w:val="20"/>
                <w:szCs w:val="20"/>
              </w:rPr>
            </w:pPr>
            <w:r w:rsidRPr="002C7797">
              <w:rPr>
                <w:rFonts w:ascii="Arial" w:hAnsi="Arial" w:cs="Arial"/>
                <w:sz w:val="20"/>
                <w:szCs w:val="20"/>
              </w:rPr>
              <w:t>Reference No.</w:t>
            </w:r>
          </w:p>
          <w:p w:rsidR="0036122A" w:rsidRDefault="0036122A" w:rsidP="00D90D57">
            <w:pPr>
              <w:spacing w:after="120"/>
              <w:jc w:val="center"/>
              <w:rPr>
                <w:rFonts w:ascii="Arial" w:hAnsi="Arial" w:cs="Arial"/>
                <w:sz w:val="20"/>
                <w:szCs w:val="20"/>
              </w:rPr>
            </w:pPr>
            <w:r w:rsidRPr="002C7797">
              <w:rPr>
                <w:rFonts w:ascii="Arial" w:hAnsi="Arial" w:cs="Arial"/>
                <w:sz w:val="20"/>
                <w:szCs w:val="20"/>
              </w:rPr>
              <w:t>ASEAN TRADE IN GOODS AGREEMENT</w:t>
            </w:r>
          </w:p>
          <w:p w:rsidR="0036122A" w:rsidRDefault="0036122A" w:rsidP="00D90D57">
            <w:pPr>
              <w:jc w:val="center"/>
              <w:rPr>
                <w:rFonts w:ascii="Arial" w:hAnsi="Arial" w:cs="Arial"/>
                <w:sz w:val="20"/>
                <w:szCs w:val="20"/>
              </w:rPr>
            </w:pPr>
            <w:r w:rsidRPr="002C7797">
              <w:rPr>
                <w:rFonts w:ascii="Arial" w:hAnsi="Arial" w:cs="Arial"/>
                <w:sz w:val="20"/>
                <w:szCs w:val="20"/>
              </w:rPr>
              <w:t>CERTIFICATE OF ORIGIN</w:t>
            </w:r>
          </w:p>
          <w:p w:rsidR="0036122A" w:rsidRPr="001E4E60" w:rsidRDefault="0036122A" w:rsidP="00D90D57">
            <w:pPr>
              <w:spacing w:before="120" w:after="120"/>
              <w:jc w:val="center"/>
              <w:rPr>
                <w:rFonts w:ascii="Arial" w:hAnsi="Arial" w:cs="Arial"/>
                <w:sz w:val="19"/>
                <w:szCs w:val="19"/>
              </w:rPr>
            </w:pPr>
            <w:r w:rsidRPr="001E4E60">
              <w:rPr>
                <w:rFonts w:ascii="Arial" w:hAnsi="Arial" w:cs="Arial"/>
                <w:sz w:val="19"/>
                <w:szCs w:val="19"/>
              </w:rPr>
              <w:t>(Combined Declaration and Certificate)</w:t>
            </w:r>
          </w:p>
          <w:p w:rsidR="0036122A" w:rsidRDefault="0036122A" w:rsidP="00D90D57">
            <w:pPr>
              <w:spacing w:after="120"/>
              <w:jc w:val="center"/>
              <w:rPr>
                <w:rFonts w:ascii="Arial" w:hAnsi="Arial" w:cs="Arial"/>
                <w:sz w:val="20"/>
                <w:szCs w:val="20"/>
              </w:rPr>
            </w:pPr>
            <w:r w:rsidRPr="002C7797">
              <w:rPr>
                <w:rFonts w:ascii="Arial" w:hAnsi="Arial" w:cs="Arial"/>
                <w:sz w:val="20"/>
                <w:szCs w:val="20"/>
              </w:rPr>
              <w:t>FORM D</w:t>
            </w:r>
          </w:p>
          <w:p w:rsidR="0036122A" w:rsidRDefault="0036122A" w:rsidP="00D90D57">
            <w:pPr>
              <w:ind w:right="885"/>
              <w:jc w:val="center"/>
              <w:rPr>
                <w:rFonts w:ascii="Arial" w:hAnsi="Arial" w:cs="Arial"/>
                <w:sz w:val="20"/>
                <w:szCs w:val="20"/>
              </w:rPr>
            </w:pPr>
            <w:r w:rsidRPr="002C7797">
              <w:rPr>
                <w:rFonts w:ascii="Arial" w:hAnsi="Arial" w:cs="Arial"/>
                <w:sz w:val="20"/>
                <w:szCs w:val="20"/>
              </w:rPr>
              <w:t>Issued in</w:t>
            </w:r>
            <w:r>
              <w:rPr>
                <w:rFonts w:ascii="Arial" w:hAnsi="Arial" w:cs="Arial"/>
                <w:sz w:val="20"/>
                <w:szCs w:val="20"/>
              </w:rPr>
              <w:t xml:space="preserve"> </w:t>
            </w:r>
            <w:r w:rsidRPr="002C7797">
              <w:rPr>
                <w:rFonts w:ascii="Arial" w:hAnsi="Arial" w:cs="Arial"/>
                <w:sz w:val="20"/>
                <w:szCs w:val="20"/>
                <w:vertAlign w:val="subscript"/>
              </w:rPr>
              <w:t>__</w:t>
            </w:r>
            <w:r>
              <w:rPr>
                <w:rFonts w:ascii="Arial" w:hAnsi="Arial" w:cs="Arial"/>
                <w:sz w:val="20"/>
                <w:szCs w:val="20"/>
                <w:vertAlign w:val="subscript"/>
              </w:rPr>
              <w:t>__</w:t>
            </w:r>
            <w:r w:rsidRPr="002C7797">
              <w:rPr>
                <w:rFonts w:ascii="Arial" w:hAnsi="Arial" w:cs="Arial"/>
                <w:sz w:val="20"/>
                <w:szCs w:val="20"/>
                <w:vertAlign w:val="subscript"/>
              </w:rPr>
              <w:t>__</w:t>
            </w:r>
            <w:r>
              <w:rPr>
                <w:rFonts w:ascii="Arial" w:hAnsi="Arial" w:cs="Arial"/>
                <w:sz w:val="20"/>
                <w:szCs w:val="20"/>
                <w:vertAlign w:val="subscript"/>
              </w:rPr>
              <w:t>___</w:t>
            </w:r>
            <w:r w:rsidRPr="002C7797">
              <w:rPr>
                <w:rFonts w:ascii="Arial" w:hAnsi="Arial" w:cs="Arial"/>
                <w:sz w:val="20"/>
                <w:szCs w:val="20"/>
                <w:vertAlign w:val="subscript"/>
              </w:rPr>
              <w:t>______</w:t>
            </w:r>
          </w:p>
          <w:p w:rsidR="0036122A" w:rsidRPr="001E4E60" w:rsidRDefault="0036122A" w:rsidP="00D90D57">
            <w:pPr>
              <w:jc w:val="center"/>
              <w:rPr>
                <w:rFonts w:ascii="Arial" w:hAnsi="Arial" w:cs="Arial"/>
                <w:sz w:val="19"/>
                <w:szCs w:val="19"/>
              </w:rPr>
            </w:pPr>
            <w:r w:rsidRPr="001E4E60">
              <w:rPr>
                <w:rFonts w:ascii="Arial" w:hAnsi="Arial" w:cs="Arial"/>
                <w:sz w:val="19"/>
                <w:szCs w:val="19"/>
              </w:rPr>
              <w:t>(Country)</w:t>
            </w:r>
          </w:p>
          <w:p w:rsidR="0036122A" w:rsidRPr="001E4E60" w:rsidRDefault="0036122A" w:rsidP="00D90D57">
            <w:pPr>
              <w:spacing w:before="120"/>
              <w:jc w:val="center"/>
              <w:rPr>
                <w:rFonts w:ascii="Arial" w:hAnsi="Arial" w:cs="Arial"/>
                <w:sz w:val="19"/>
                <w:szCs w:val="19"/>
              </w:rPr>
            </w:pPr>
            <w:r w:rsidRPr="001E4E60">
              <w:rPr>
                <w:rFonts w:ascii="Arial" w:hAnsi="Arial" w:cs="Arial"/>
                <w:sz w:val="19"/>
                <w:szCs w:val="19"/>
              </w:rPr>
              <w:t>See Overleaf Notes</w:t>
            </w:r>
          </w:p>
        </w:tc>
      </w:tr>
      <w:tr w:rsidR="0036122A" w:rsidRPr="008B034F" w:rsidTr="00D90D57">
        <w:tc>
          <w:tcPr>
            <w:tcW w:w="5315" w:type="dxa"/>
            <w:gridSpan w:val="4"/>
          </w:tcPr>
          <w:p w:rsidR="0036122A" w:rsidRPr="004A7076" w:rsidRDefault="0036122A" w:rsidP="00D90D57">
            <w:pPr>
              <w:ind w:left="210" w:hanging="210"/>
              <w:rPr>
                <w:rFonts w:ascii="Arial" w:hAnsi="Arial" w:cs="Arial"/>
                <w:sz w:val="19"/>
                <w:szCs w:val="19"/>
              </w:rPr>
            </w:pPr>
            <w:r w:rsidRPr="004A7076">
              <w:rPr>
                <w:rFonts w:ascii="Arial" w:hAnsi="Arial" w:cs="Arial"/>
                <w:sz w:val="19"/>
                <w:szCs w:val="19"/>
              </w:rPr>
              <w:t>2.</w:t>
            </w:r>
            <w:r w:rsidRPr="004A7076">
              <w:rPr>
                <w:rFonts w:ascii="Arial" w:hAnsi="Arial" w:cs="Arial"/>
                <w:sz w:val="19"/>
                <w:szCs w:val="19"/>
              </w:rPr>
              <w:tab/>
              <w:t>Goods consigned to (Consignee's name, address,</w:t>
            </w:r>
          </w:p>
          <w:p w:rsidR="0036122A" w:rsidRPr="004A7076" w:rsidRDefault="0036122A" w:rsidP="00D90D57">
            <w:pPr>
              <w:ind w:left="210" w:hanging="210"/>
              <w:rPr>
                <w:rFonts w:ascii="Arial" w:hAnsi="Arial" w:cs="Arial"/>
                <w:sz w:val="19"/>
                <w:szCs w:val="19"/>
              </w:rPr>
            </w:pPr>
            <w:r w:rsidRPr="004A7076">
              <w:rPr>
                <w:rFonts w:ascii="Arial" w:hAnsi="Arial" w:cs="Arial"/>
                <w:sz w:val="19"/>
                <w:szCs w:val="19"/>
              </w:rPr>
              <w:tab/>
              <w:t>country)</w:t>
            </w:r>
          </w:p>
        </w:tc>
        <w:tc>
          <w:tcPr>
            <w:tcW w:w="5317" w:type="dxa"/>
            <w:gridSpan w:val="5"/>
            <w:vMerge/>
            <w:tcBorders>
              <w:bottom w:val="single" w:sz="4" w:space="0" w:color="auto"/>
            </w:tcBorders>
          </w:tcPr>
          <w:p w:rsidR="0036122A" w:rsidRPr="008B034F" w:rsidRDefault="0036122A" w:rsidP="00D90D57">
            <w:pPr>
              <w:rPr>
                <w:rFonts w:ascii="Arial" w:hAnsi="Arial" w:cs="Arial"/>
                <w:sz w:val="20"/>
                <w:szCs w:val="20"/>
              </w:rPr>
            </w:pPr>
          </w:p>
        </w:tc>
      </w:tr>
      <w:tr w:rsidR="0036122A" w:rsidRPr="008B034F" w:rsidTr="00D90D57">
        <w:tc>
          <w:tcPr>
            <w:tcW w:w="5315" w:type="dxa"/>
            <w:gridSpan w:val="4"/>
            <w:vMerge w:val="restart"/>
          </w:tcPr>
          <w:p w:rsidR="0036122A" w:rsidRPr="004A7076" w:rsidRDefault="0036122A" w:rsidP="00D90D57">
            <w:pPr>
              <w:ind w:left="210" w:hanging="210"/>
              <w:rPr>
                <w:rFonts w:ascii="Arial" w:hAnsi="Arial" w:cs="Arial"/>
                <w:sz w:val="19"/>
                <w:szCs w:val="19"/>
              </w:rPr>
            </w:pPr>
            <w:r w:rsidRPr="004A7076">
              <w:rPr>
                <w:rFonts w:ascii="Arial" w:hAnsi="Arial" w:cs="Arial"/>
                <w:sz w:val="19"/>
                <w:szCs w:val="19"/>
              </w:rPr>
              <w:t>3.</w:t>
            </w:r>
            <w:r w:rsidRPr="004A7076">
              <w:rPr>
                <w:rFonts w:ascii="Arial" w:hAnsi="Arial" w:cs="Arial"/>
                <w:sz w:val="19"/>
                <w:szCs w:val="19"/>
              </w:rPr>
              <w:tab/>
              <w:t>Means of transport and route (as far as known)</w:t>
            </w:r>
          </w:p>
          <w:p w:rsidR="0036122A" w:rsidRPr="004A7076" w:rsidRDefault="0036122A" w:rsidP="00D90D57">
            <w:pPr>
              <w:ind w:left="210" w:hanging="210"/>
              <w:rPr>
                <w:rFonts w:ascii="Arial" w:hAnsi="Arial" w:cs="Arial"/>
                <w:sz w:val="19"/>
                <w:szCs w:val="19"/>
              </w:rPr>
            </w:pPr>
          </w:p>
          <w:p w:rsidR="0036122A" w:rsidRPr="004A7076" w:rsidRDefault="0036122A" w:rsidP="00D90D57">
            <w:pPr>
              <w:ind w:left="210" w:hanging="210"/>
              <w:rPr>
                <w:rFonts w:ascii="Arial" w:hAnsi="Arial" w:cs="Arial"/>
                <w:sz w:val="19"/>
                <w:szCs w:val="19"/>
              </w:rPr>
            </w:pPr>
          </w:p>
          <w:p w:rsidR="0036122A" w:rsidRPr="004A7076" w:rsidRDefault="0036122A" w:rsidP="00D90D57">
            <w:pPr>
              <w:spacing w:before="120"/>
              <w:ind w:left="210" w:hanging="210"/>
              <w:rPr>
                <w:rFonts w:ascii="Arial" w:hAnsi="Arial" w:cs="Arial"/>
                <w:sz w:val="19"/>
                <w:szCs w:val="19"/>
              </w:rPr>
            </w:pPr>
            <w:r w:rsidRPr="004A7076">
              <w:rPr>
                <w:rFonts w:ascii="Arial" w:hAnsi="Arial" w:cs="Arial"/>
                <w:sz w:val="19"/>
                <w:szCs w:val="19"/>
              </w:rPr>
              <w:tab/>
              <w:t>Departure date</w:t>
            </w:r>
          </w:p>
          <w:p w:rsidR="0036122A" w:rsidRPr="004A7076" w:rsidRDefault="0036122A" w:rsidP="00D90D57">
            <w:pPr>
              <w:ind w:left="210" w:hanging="210"/>
              <w:rPr>
                <w:rFonts w:ascii="Arial" w:hAnsi="Arial" w:cs="Arial"/>
                <w:sz w:val="19"/>
                <w:szCs w:val="19"/>
              </w:rPr>
            </w:pPr>
          </w:p>
          <w:p w:rsidR="0036122A" w:rsidRPr="004A7076" w:rsidRDefault="0036122A" w:rsidP="00D90D57">
            <w:pPr>
              <w:ind w:left="210" w:hanging="210"/>
              <w:rPr>
                <w:rFonts w:ascii="Arial" w:hAnsi="Arial" w:cs="Arial"/>
                <w:sz w:val="19"/>
                <w:szCs w:val="19"/>
              </w:rPr>
            </w:pPr>
          </w:p>
          <w:p w:rsidR="0036122A" w:rsidRPr="004A7076" w:rsidRDefault="0036122A" w:rsidP="00D90D57">
            <w:pPr>
              <w:spacing w:before="120"/>
              <w:ind w:left="210" w:hanging="210"/>
              <w:rPr>
                <w:rFonts w:ascii="Arial" w:hAnsi="Arial" w:cs="Arial"/>
                <w:sz w:val="19"/>
                <w:szCs w:val="19"/>
              </w:rPr>
            </w:pPr>
            <w:r w:rsidRPr="004A7076">
              <w:rPr>
                <w:rFonts w:ascii="Arial" w:hAnsi="Arial" w:cs="Arial"/>
                <w:sz w:val="19"/>
                <w:szCs w:val="19"/>
              </w:rPr>
              <w:tab/>
              <w:t>Vessel's name/Aircraft etc.</w:t>
            </w:r>
          </w:p>
          <w:p w:rsidR="0036122A" w:rsidRPr="004A7076" w:rsidRDefault="0036122A" w:rsidP="00D90D57">
            <w:pPr>
              <w:ind w:left="210" w:hanging="210"/>
              <w:rPr>
                <w:rFonts w:ascii="Arial" w:hAnsi="Arial" w:cs="Arial"/>
                <w:sz w:val="19"/>
                <w:szCs w:val="19"/>
              </w:rPr>
            </w:pPr>
          </w:p>
          <w:p w:rsidR="0036122A" w:rsidRPr="004A7076" w:rsidRDefault="0036122A" w:rsidP="00D90D57">
            <w:pPr>
              <w:ind w:left="210" w:hanging="210"/>
              <w:rPr>
                <w:rFonts w:ascii="Arial" w:hAnsi="Arial" w:cs="Arial"/>
                <w:sz w:val="19"/>
                <w:szCs w:val="19"/>
              </w:rPr>
            </w:pPr>
          </w:p>
          <w:p w:rsidR="0036122A" w:rsidRPr="004A7076" w:rsidRDefault="0036122A" w:rsidP="00D90D57">
            <w:pPr>
              <w:spacing w:before="120"/>
              <w:ind w:left="210" w:hanging="210"/>
              <w:rPr>
                <w:rFonts w:ascii="Arial" w:hAnsi="Arial" w:cs="Arial"/>
                <w:sz w:val="19"/>
                <w:szCs w:val="19"/>
              </w:rPr>
            </w:pPr>
            <w:r w:rsidRPr="004A7076">
              <w:rPr>
                <w:rFonts w:ascii="Arial" w:hAnsi="Arial" w:cs="Arial"/>
                <w:sz w:val="19"/>
                <w:szCs w:val="19"/>
              </w:rPr>
              <w:tab/>
              <w:t>Port of Discharge</w:t>
            </w:r>
          </w:p>
        </w:tc>
        <w:tc>
          <w:tcPr>
            <w:tcW w:w="5317" w:type="dxa"/>
            <w:gridSpan w:val="5"/>
            <w:tcBorders>
              <w:bottom w:val="nil"/>
            </w:tcBorders>
          </w:tcPr>
          <w:p w:rsidR="0036122A" w:rsidRPr="004A7076" w:rsidRDefault="0036122A" w:rsidP="00D90D57">
            <w:pPr>
              <w:ind w:left="210" w:hanging="210"/>
              <w:rPr>
                <w:rFonts w:ascii="Arial" w:hAnsi="Arial" w:cs="Arial"/>
                <w:sz w:val="19"/>
                <w:szCs w:val="19"/>
              </w:rPr>
            </w:pPr>
            <w:r w:rsidRPr="004A7076">
              <w:rPr>
                <w:rFonts w:ascii="Arial" w:hAnsi="Arial" w:cs="Arial"/>
                <w:sz w:val="19"/>
                <w:szCs w:val="19"/>
              </w:rPr>
              <w:t>4.</w:t>
            </w:r>
            <w:r w:rsidRPr="004A7076">
              <w:rPr>
                <w:rFonts w:ascii="Arial" w:hAnsi="Arial" w:cs="Arial"/>
                <w:sz w:val="19"/>
                <w:szCs w:val="19"/>
              </w:rPr>
              <w:tab/>
              <w:t>For Official Use</w:t>
            </w:r>
          </w:p>
        </w:tc>
      </w:tr>
      <w:tr w:rsidR="0036122A" w:rsidRPr="008B034F" w:rsidTr="00D90D57">
        <w:tc>
          <w:tcPr>
            <w:tcW w:w="5315" w:type="dxa"/>
            <w:gridSpan w:val="4"/>
            <w:vMerge/>
          </w:tcPr>
          <w:p w:rsidR="0036122A" w:rsidRPr="008B034F" w:rsidRDefault="0036122A" w:rsidP="00D90D57">
            <w:pPr>
              <w:ind w:left="210" w:hanging="210"/>
              <w:rPr>
                <w:rFonts w:ascii="Arial" w:hAnsi="Arial" w:cs="Arial"/>
                <w:sz w:val="18"/>
                <w:szCs w:val="18"/>
              </w:rPr>
            </w:pPr>
          </w:p>
        </w:tc>
        <w:tc>
          <w:tcPr>
            <w:tcW w:w="854" w:type="dxa"/>
            <w:gridSpan w:val="2"/>
            <w:tcBorders>
              <w:top w:val="nil"/>
              <w:bottom w:val="nil"/>
              <w:right w:val="nil"/>
            </w:tcBorders>
            <w:vAlign w:val="center"/>
          </w:tcPr>
          <w:p w:rsidR="0036122A" w:rsidRPr="00A33E4E" w:rsidRDefault="0036122A" w:rsidP="00D90D57">
            <w:pPr>
              <w:spacing w:before="240"/>
              <w:ind w:left="210" w:right="-57" w:hanging="210"/>
              <w:rPr>
                <w:rFonts w:ascii="Arial" w:hAnsi="Arial" w:cs="Arial"/>
                <w:sz w:val="32"/>
                <w:szCs w:val="18"/>
              </w:rPr>
            </w:pPr>
            <w:r>
              <w:rPr>
                <w:rFonts w:ascii="Arial" w:hAnsi="Arial" w:cs="Arial"/>
                <w:w w:val="150"/>
                <w:sz w:val="32"/>
                <w:szCs w:val="18"/>
              </w:rPr>
              <w:tab/>
            </w:r>
            <w:r w:rsidRPr="00A33E4E">
              <w:rPr>
                <w:rFonts w:ascii="Arial" w:hAnsi="Arial" w:cs="Arial"/>
                <w:w w:val="150"/>
                <w:sz w:val="32"/>
                <w:szCs w:val="18"/>
              </w:rPr>
              <w:sym w:font="Wingdings 2" w:char="F0A3"/>
            </w:r>
          </w:p>
        </w:tc>
        <w:tc>
          <w:tcPr>
            <w:tcW w:w="4463" w:type="dxa"/>
            <w:gridSpan w:val="3"/>
            <w:tcBorders>
              <w:top w:val="nil"/>
              <w:left w:val="nil"/>
              <w:bottom w:val="single" w:sz="4" w:space="0" w:color="auto"/>
            </w:tcBorders>
          </w:tcPr>
          <w:p w:rsidR="0036122A" w:rsidRPr="00A613DC" w:rsidRDefault="0036122A" w:rsidP="00D90D57">
            <w:pPr>
              <w:spacing w:before="240"/>
              <w:ind w:left="-57"/>
              <w:rPr>
                <w:rFonts w:ascii="Arial" w:hAnsi="Arial" w:cs="Arial"/>
                <w:sz w:val="20"/>
                <w:szCs w:val="20"/>
              </w:rPr>
            </w:pPr>
            <w:r w:rsidRPr="00A613DC">
              <w:rPr>
                <w:rFonts w:ascii="Arial" w:hAnsi="Arial" w:cs="Arial"/>
                <w:sz w:val="20"/>
                <w:szCs w:val="20"/>
              </w:rPr>
              <w:t>Preferential Treatment Given Under ASEAN Trade in Goods Agreement</w:t>
            </w:r>
          </w:p>
        </w:tc>
      </w:tr>
      <w:tr w:rsidR="0036122A" w:rsidRPr="008B034F" w:rsidTr="00D90D57">
        <w:tc>
          <w:tcPr>
            <w:tcW w:w="5315" w:type="dxa"/>
            <w:gridSpan w:val="4"/>
            <w:vMerge/>
          </w:tcPr>
          <w:p w:rsidR="0036122A" w:rsidRPr="008B034F" w:rsidRDefault="0036122A" w:rsidP="00D90D57">
            <w:pPr>
              <w:ind w:left="210" w:hanging="210"/>
              <w:rPr>
                <w:rFonts w:ascii="Arial" w:hAnsi="Arial" w:cs="Arial"/>
                <w:sz w:val="18"/>
                <w:szCs w:val="18"/>
              </w:rPr>
            </w:pPr>
          </w:p>
        </w:tc>
        <w:tc>
          <w:tcPr>
            <w:tcW w:w="854" w:type="dxa"/>
            <w:gridSpan w:val="2"/>
            <w:tcBorders>
              <w:top w:val="nil"/>
              <w:bottom w:val="nil"/>
              <w:right w:val="nil"/>
            </w:tcBorders>
            <w:vAlign w:val="center"/>
          </w:tcPr>
          <w:p w:rsidR="0036122A" w:rsidRPr="00A33E4E" w:rsidRDefault="0036122A" w:rsidP="00D90D57">
            <w:pPr>
              <w:spacing w:before="240"/>
              <w:ind w:left="210" w:right="-57" w:hanging="210"/>
              <w:rPr>
                <w:rFonts w:ascii="Arial" w:hAnsi="Arial" w:cs="Arial"/>
                <w:sz w:val="32"/>
                <w:szCs w:val="18"/>
              </w:rPr>
            </w:pPr>
            <w:r>
              <w:rPr>
                <w:rFonts w:ascii="Arial" w:hAnsi="Arial" w:cs="Arial"/>
                <w:w w:val="150"/>
                <w:sz w:val="32"/>
                <w:szCs w:val="18"/>
              </w:rPr>
              <w:tab/>
            </w:r>
            <w:r w:rsidRPr="00A33E4E">
              <w:rPr>
                <w:rFonts w:ascii="Arial" w:hAnsi="Arial" w:cs="Arial"/>
                <w:w w:val="150"/>
                <w:sz w:val="32"/>
                <w:szCs w:val="18"/>
              </w:rPr>
              <w:sym w:font="Wingdings 2" w:char="F0A3"/>
            </w:r>
          </w:p>
        </w:tc>
        <w:tc>
          <w:tcPr>
            <w:tcW w:w="4463" w:type="dxa"/>
            <w:gridSpan w:val="3"/>
            <w:tcBorders>
              <w:left w:val="nil"/>
              <w:bottom w:val="nil"/>
            </w:tcBorders>
          </w:tcPr>
          <w:p w:rsidR="0036122A" w:rsidRPr="00C90050" w:rsidRDefault="0036122A" w:rsidP="00D90D57">
            <w:pPr>
              <w:spacing w:before="240"/>
              <w:ind w:left="-57"/>
              <w:rPr>
                <w:rFonts w:ascii="Arial" w:hAnsi="Arial" w:cs="Arial"/>
                <w:sz w:val="20"/>
                <w:szCs w:val="20"/>
              </w:rPr>
            </w:pPr>
            <w:r w:rsidRPr="00C90050">
              <w:rPr>
                <w:rFonts w:ascii="Arial" w:hAnsi="Arial" w:cs="Arial"/>
                <w:sz w:val="20"/>
                <w:szCs w:val="20"/>
              </w:rPr>
              <w:t>Preferential Treatment Not Given (Please</w:t>
            </w:r>
          </w:p>
          <w:p w:rsidR="0036122A" w:rsidRPr="00A613DC" w:rsidRDefault="0036122A" w:rsidP="00D90D57">
            <w:pPr>
              <w:ind w:left="-57"/>
              <w:rPr>
                <w:rFonts w:ascii="Arial" w:hAnsi="Arial" w:cs="Arial"/>
                <w:sz w:val="20"/>
                <w:szCs w:val="20"/>
              </w:rPr>
            </w:pPr>
            <w:r w:rsidRPr="00C90050">
              <w:rPr>
                <w:rFonts w:ascii="Arial" w:hAnsi="Arial" w:cs="Arial"/>
                <w:sz w:val="20"/>
                <w:szCs w:val="20"/>
              </w:rPr>
              <w:t>state reason/s)</w:t>
            </w:r>
          </w:p>
        </w:tc>
      </w:tr>
      <w:tr w:rsidR="0036122A" w:rsidRPr="008B034F" w:rsidTr="00D90D57">
        <w:tc>
          <w:tcPr>
            <w:tcW w:w="5315" w:type="dxa"/>
            <w:gridSpan w:val="4"/>
            <w:vMerge/>
          </w:tcPr>
          <w:p w:rsidR="0036122A" w:rsidRPr="008B034F" w:rsidRDefault="0036122A" w:rsidP="00D90D57">
            <w:pPr>
              <w:ind w:left="210" w:hanging="210"/>
              <w:rPr>
                <w:rFonts w:ascii="Arial" w:hAnsi="Arial" w:cs="Arial"/>
                <w:sz w:val="18"/>
                <w:szCs w:val="18"/>
              </w:rPr>
            </w:pPr>
          </w:p>
        </w:tc>
        <w:tc>
          <w:tcPr>
            <w:tcW w:w="854" w:type="dxa"/>
            <w:gridSpan w:val="2"/>
            <w:tcBorders>
              <w:top w:val="nil"/>
              <w:bottom w:val="nil"/>
              <w:right w:val="nil"/>
            </w:tcBorders>
            <w:vAlign w:val="center"/>
          </w:tcPr>
          <w:p w:rsidR="0036122A" w:rsidRPr="00A33E4E" w:rsidRDefault="0036122A" w:rsidP="00D90D57">
            <w:pPr>
              <w:spacing w:before="240"/>
              <w:ind w:left="210" w:right="-57" w:hanging="210"/>
              <w:rPr>
                <w:rFonts w:ascii="Arial" w:hAnsi="Arial" w:cs="Arial"/>
                <w:sz w:val="32"/>
                <w:szCs w:val="18"/>
              </w:rPr>
            </w:pPr>
          </w:p>
        </w:tc>
        <w:tc>
          <w:tcPr>
            <w:tcW w:w="4463" w:type="dxa"/>
            <w:gridSpan w:val="3"/>
            <w:tcBorders>
              <w:top w:val="nil"/>
              <w:left w:val="nil"/>
              <w:bottom w:val="nil"/>
            </w:tcBorders>
          </w:tcPr>
          <w:p w:rsidR="0036122A" w:rsidRPr="00A613DC" w:rsidRDefault="0036122A" w:rsidP="00D90D57">
            <w:pPr>
              <w:ind w:left="-57"/>
              <w:rPr>
                <w:rFonts w:ascii="Arial" w:hAnsi="Arial" w:cs="Arial"/>
                <w:sz w:val="20"/>
                <w:szCs w:val="20"/>
              </w:rPr>
            </w:pPr>
          </w:p>
        </w:tc>
      </w:tr>
      <w:tr w:rsidR="0036122A" w:rsidRPr="008B034F" w:rsidTr="00D90D57">
        <w:tc>
          <w:tcPr>
            <w:tcW w:w="5315" w:type="dxa"/>
            <w:gridSpan w:val="4"/>
            <w:vMerge/>
          </w:tcPr>
          <w:p w:rsidR="0036122A" w:rsidRPr="008B034F" w:rsidRDefault="0036122A" w:rsidP="00D90D57">
            <w:pPr>
              <w:ind w:left="210" w:hanging="210"/>
              <w:rPr>
                <w:rFonts w:ascii="Arial" w:hAnsi="Arial" w:cs="Arial"/>
                <w:sz w:val="18"/>
                <w:szCs w:val="18"/>
              </w:rPr>
            </w:pPr>
          </w:p>
        </w:tc>
        <w:tc>
          <w:tcPr>
            <w:tcW w:w="5317" w:type="dxa"/>
            <w:gridSpan w:val="5"/>
            <w:tcBorders>
              <w:top w:val="nil"/>
            </w:tcBorders>
          </w:tcPr>
          <w:p w:rsidR="0036122A" w:rsidRDefault="0036122A" w:rsidP="00D90D57">
            <w:pPr>
              <w:spacing w:before="240"/>
              <w:ind w:left="420" w:hanging="210"/>
              <w:rPr>
                <w:rFonts w:ascii="Arial" w:hAnsi="Arial" w:cs="Arial"/>
                <w:sz w:val="14"/>
                <w:szCs w:val="18"/>
              </w:rPr>
            </w:pPr>
            <w:r w:rsidRPr="00A33E4E">
              <w:rPr>
                <w:rFonts w:ascii="Arial" w:hAnsi="Arial" w:cs="Arial"/>
                <w:sz w:val="14"/>
                <w:szCs w:val="18"/>
              </w:rPr>
              <w:t>………………………………</w:t>
            </w:r>
            <w:r>
              <w:rPr>
                <w:rFonts w:ascii="Arial" w:hAnsi="Arial" w:cs="Arial"/>
                <w:sz w:val="14"/>
                <w:szCs w:val="18"/>
              </w:rPr>
              <w:t>……………………………………………………….</w:t>
            </w:r>
          </w:p>
          <w:p w:rsidR="0036122A" w:rsidRPr="004A7076" w:rsidRDefault="0036122A" w:rsidP="00D90D57">
            <w:pPr>
              <w:ind w:left="210"/>
              <w:rPr>
                <w:rFonts w:ascii="Arial" w:hAnsi="Arial" w:cs="Arial"/>
                <w:sz w:val="19"/>
                <w:szCs w:val="19"/>
              </w:rPr>
            </w:pPr>
            <w:r w:rsidRPr="008114F7">
              <w:rPr>
                <w:rFonts w:ascii="Arial" w:hAnsi="Arial" w:cs="Arial"/>
                <w:sz w:val="19"/>
                <w:szCs w:val="19"/>
              </w:rPr>
              <w:t>Signature of Authorised Signatory of the Customs Authority of the Importing Country</w:t>
            </w:r>
          </w:p>
        </w:tc>
      </w:tr>
      <w:tr w:rsidR="0036122A" w:rsidRPr="008B034F" w:rsidTr="00D90D57">
        <w:tc>
          <w:tcPr>
            <w:tcW w:w="1134" w:type="dxa"/>
          </w:tcPr>
          <w:p w:rsidR="0036122A" w:rsidRPr="004A7076" w:rsidRDefault="0036122A" w:rsidP="00D90D57">
            <w:pPr>
              <w:ind w:left="210" w:hanging="210"/>
              <w:rPr>
                <w:rFonts w:ascii="Arial" w:hAnsi="Arial" w:cs="Arial"/>
                <w:sz w:val="19"/>
                <w:szCs w:val="19"/>
              </w:rPr>
            </w:pPr>
            <w:r w:rsidRPr="004A7076">
              <w:rPr>
                <w:rFonts w:ascii="Arial" w:hAnsi="Arial" w:cs="Arial"/>
                <w:sz w:val="19"/>
                <w:szCs w:val="19"/>
              </w:rPr>
              <w:t>5. Item number</w:t>
            </w:r>
          </w:p>
        </w:tc>
        <w:tc>
          <w:tcPr>
            <w:tcW w:w="1560" w:type="dxa"/>
          </w:tcPr>
          <w:p w:rsidR="0036122A" w:rsidRPr="004A7076" w:rsidRDefault="0036122A" w:rsidP="00D90D57">
            <w:pPr>
              <w:ind w:left="210" w:hanging="210"/>
              <w:rPr>
                <w:rFonts w:ascii="Arial" w:hAnsi="Arial" w:cs="Arial"/>
                <w:sz w:val="19"/>
                <w:szCs w:val="19"/>
              </w:rPr>
            </w:pPr>
            <w:r w:rsidRPr="004A7076">
              <w:rPr>
                <w:rFonts w:ascii="Arial" w:hAnsi="Arial" w:cs="Arial"/>
                <w:sz w:val="19"/>
                <w:szCs w:val="19"/>
              </w:rPr>
              <w:t>6. Marks and</w:t>
            </w:r>
          </w:p>
          <w:p w:rsidR="0036122A" w:rsidRPr="004A7076" w:rsidRDefault="0036122A" w:rsidP="00D90D57">
            <w:pPr>
              <w:ind w:left="210" w:hanging="210"/>
              <w:rPr>
                <w:rFonts w:ascii="Arial" w:hAnsi="Arial" w:cs="Arial"/>
                <w:sz w:val="19"/>
                <w:szCs w:val="19"/>
              </w:rPr>
            </w:pPr>
            <w:r w:rsidRPr="004A7076">
              <w:rPr>
                <w:rFonts w:ascii="Arial" w:hAnsi="Arial" w:cs="Arial"/>
                <w:sz w:val="19"/>
                <w:szCs w:val="19"/>
              </w:rPr>
              <w:tab/>
              <w:t>numbers on</w:t>
            </w:r>
          </w:p>
          <w:p w:rsidR="0036122A" w:rsidRPr="004A7076" w:rsidRDefault="0036122A" w:rsidP="00D90D57">
            <w:pPr>
              <w:ind w:left="210" w:hanging="210"/>
              <w:rPr>
                <w:rFonts w:ascii="Arial" w:hAnsi="Arial" w:cs="Arial"/>
                <w:sz w:val="19"/>
                <w:szCs w:val="19"/>
              </w:rPr>
            </w:pPr>
            <w:r w:rsidRPr="004A7076">
              <w:rPr>
                <w:rFonts w:ascii="Arial" w:hAnsi="Arial" w:cs="Arial"/>
                <w:sz w:val="19"/>
                <w:szCs w:val="19"/>
              </w:rPr>
              <w:tab/>
              <w:t>packages</w:t>
            </w:r>
          </w:p>
        </w:tc>
        <w:tc>
          <w:tcPr>
            <w:tcW w:w="2976" w:type="dxa"/>
            <w:gridSpan w:val="3"/>
          </w:tcPr>
          <w:p w:rsidR="0036122A" w:rsidRPr="004A7076" w:rsidRDefault="0036122A" w:rsidP="00D90D57">
            <w:pPr>
              <w:ind w:left="210" w:hanging="210"/>
              <w:rPr>
                <w:rFonts w:ascii="Arial" w:hAnsi="Arial" w:cs="Arial"/>
                <w:sz w:val="19"/>
                <w:szCs w:val="19"/>
              </w:rPr>
            </w:pPr>
            <w:r w:rsidRPr="004A7076">
              <w:rPr>
                <w:rFonts w:ascii="Arial" w:hAnsi="Arial" w:cs="Arial"/>
                <w:sz w:val="19"/>
                <w:szCs w:val="19"/>
              </w:rPr>
              <w:t xml:space="preserve">7. Number and type of packages, description of goods (including quantity where appropriate and HS number of the </w:t>
            </w:r>
            <w:r>
              <w:rPr>
                <w:rFonts w:ascii="Arial" w:hAnsi="Arial" w:cs="Arial"/>
                <w:sz w:val="19"/>
                <w:szCs w:val="19"/>
              </w:rPr>
              <w:t>I</w:t>
            </w:r>
            <w:r w:rsidRPr="004A7076">
              <w:rPr>
                <w:rFonts w:ascii="Arial" w:hAnsi="Arial" w:cs="Arial"/>
                <w:sz w:val="19"/>
                <w:szCs w:val="19"/>
              </w:rPr>
              <w:t xml:space="preserve">mporting </w:t>
            </w:r>
            <w:r>
              <w:rPr>
                <w:rFonts w:ascii="Arial" w:hAnsi="Arial" w:cs="Arial"/>
                <w:sz w:val="19"/>
                <w:szCs w:val="19"/>
              </w:rPr>
              <w:t>C</w:t>
            </w:r>
            <w:r w:rsidRPr="004A7076">
              <w:rPr>
                <w:rFonts w:ascii="Arial" w:hAnsi="Arial" w:cs="Arial"/>
                <w:sz w:val="19"/>
                <w:szCs w:val="19"/>
              </w:rPr>
              <w:t>ountry)</w:t>
            </w:r>
          </w:p>
        </w:tc>
        <w:tc>
          <w:tcPr>
            <w:tcW w:w="1843" w:type="dxa"/>
            <w:gridSpan w:val="2"/>
          </w:tcPr>
          <w:p w:rsidR="0036122A" w:rsidRPr="004A7076" w:rsidRDefault="0036122A" w:rsidP="00D90D57">
            <w:pPr>
              <w:ind w:left="210" w:hanging="210"/>
              <w:rPr>
                <w:rFonts w:ascii="Arial" w:hAnsi="Arial" w:cs="Arial"/>
                <w:sz w:val="19"/>
                <w:szCs w:val="19"/>
              </w:rPr>
            </w:pPr>
            <w:r w:rsidRPr="004A7076">
              <w:rPr>
                <w:rFonts w:ascii="Arial" w:hAnsi="Arial" w:cs="Arial"/>
                <w:sz w:val="19"/>
                <w:szCs w:val="19"/>
              </w:rPr>
              <w:t>8. Origin criterion (see Overleaf Notes)</w:t>
            </w:r>
          </w:p>
        </w:tc>
        <w:tc>
          <w:tcPr>
            <w:tcW w:w="1559" w:type="dxa"/>
          </w:tcPr>
          <w:p w:rsidR="0036122A" w:rsidRPr="004A7076" w:rsidRDefault="0036122A" w:rsidP="00D90D57">
            <w:pPr>
              <w:ind w:left="210" w:hanging="210"/>
              <w:rPr>
                <w:rFonts w:ascii="Arial" w:hAnsi="Arial" w:cs="Arial"/>
                <w:sz w:val="19"/>
                <w:szCs w:val="19"/>
              </w:rPr>
            </w:pPr>
            <w:r w:rsidRPr="004A7076">
              <w:rPr>
                <w:rFonts w:ascii="Arial" w:hAnsi="Arial" w:cs="Arial"/>
                <w:sz w:val="19"/>
                <w:szCs w:val="19"/>
              </w:rPr>
              <w:t>9. Gross weight or other quantity FOB</w:t>
            </w:r>
            <w:r>
              <w:rPr>
                <w:rFonts w:ascii="Arial" w:hAnsi="Arial" w:cs="Arial"/>
                <w:sz w:val="19"/>
                <w:szCs w:val="19"/>
              </w:rPr>
              <w:t xml:space="preserve"> price</w:t>
            </w:r>
            <w:r w:rsidRPr="004A7076">
              <w:rPr>
                <w:rFonts w:ascii="Arial" w:hAnsi="Arial" w:cs="Arial"/>
                <w:sz w:val="19"/>
                <w:szCs w:val="19"/>
              </w:rPr>
              <w:t xml:space="preserve"> where RVC is applied</w:t>
            </w:r>
          </w:p>
        </w:tc>
        <w:tc>
          <w:tcPr>
            <w:tcW w:w="1560" w:type="dxa"/>
          </w:tcPr>
          <w:p w:rsidR="0036122A" w:rsidRPr="004A7076" w:rsidRDefault="0036122A" w:rsidP="00D90D57">
            <w:pPr>
              <w:ind w:left="295" w:hanging="295"/>
              <w:rPr>
                <w:rFonts w:ascii="Arial" w:hAnsi="Arial" w:cs="Arial"/>
                <w:sz w:val="19"/>
                <w:szCs w:val="19"/>
              </w:rPr>
            </w:pPr>
            <w:r w:rsidRPr="004A7076">
              <w:rPr>
                <w:rFonts w:ascii="Arial" w:hAnsi="Arial" w:cs="Arial"/>
                <w:sz w:val="19"/>
                <w:szCs w:val="19"/>
              </w:rPr>
              <w:t>10. Number and date of invoices</w:t>
            </w:r>
          </w:p>
        </w:tc>
      </w:tr>
      <w:tr w:rsidR="0036122A" w:rsidRPr="008B034F" w:rsidTr="00D90D57">
        <w:trPr>
          <w:trHeight w:val="1539"/>
        </w:trPr>
        <w:tc>
          <w:tcPr>
            <w:tcW w:w="1134" w:type="dxa"/>
          </w:tcPr>
          <w:p w:rsidR="0036122A" w:rsidRDefault="0036122A" w:rsidP="00D90D57">
            <w:pPr>
              <w:ind w:left="210" w:hanging="210"/>
              <w:rPr>
                <w:rFonts w:ascii="Arial" w:hAnsi="Arial" w:cs="Arial"/>
                <w:sz w:val="18"/>
                <w:szCs w:val="18"/>
              </w:rPr>
            </w:pPr>
          </w:p>
        </w:tc>
        <w:tc>
          <w:tcPr>
            <w:tcW w:w="1560" w:type="dxa"/>
          </w:tcPr>
          <w:p w:rsidR="0036122A" w:rsidRPr="00115C07" w:rsidRDefault="0036122A" w:rsidP="00D90D57">
            <w:pPr>
              <w:ind w:left="210" w:hanging="210"/>
              <w:rPr>
                <w:rFonts w:ascii="Arial" w:hAnsi="Arial" w:cs="Arial"/>
                <w:sz w:val="18"/>
                <w:szCs w:val="18"/>
              </w:rPr>
            </w:pPr>
          </w:p>
        </w:tc>
        <w:tc>
          <w:tcPr>
            <w:tcW w:w="2976" w:type="dxa"/>
            <w:gridSpan w:val="3"/>
          </w:tcPr>
          <w:p w:rsidR="0036122A" w:rsidRDefault="0036122A" w:rsidP="00D90D57">
            <w:pPr>
              <w:rPr>
                <w:rFonts w:ascii="Arial" w:hAnsi="Arial" w:cs="Arial"/>
                <w:sz w:val="18"/>
                <w:szCs w:val="18"/>
              </w:rPr>
            </w:pPr>
          </w:p>
        </w:tc>
        <w:tc>
          <w:tcPr>
            <w:tcW w:w="1843" w:type="dxa"/>
            <w:gridSpan w:val="2"/>
          </w:tcPr>
          <w:p w:rsidR="0036122A" w:rsidRDefault="0036122A" w:rsidP="00D90D57">
            <w:pPr>
              <w:ind w:left="210" w:hanging="210"/>
              <w:rPr>
                <w:rFonts w:ascii="Arial" w:hAnsi="Arial" w:cs="Arial"/>
                <w:sz w:val="18"/>
                <w:szCs w:val="18"/>
              </w:rPr>
            </w:pPr>
          </w:p>
        </w:tc>
        <w:tc>
          <w:tcPr>
            <w:tcW w:w="1559" w:type="dxa"/>
          </w:tcPr>
          <w:p w:rsidR="0036122A" w:rsidRDefault="0036122A" w:rsidP="00D90D57">
            <w:pPr>
              <w:ind w:left="210" w:hanging="210"/>
              <w:rPr>
                <w:rFonts w:ascii="Arial" w:hAnsi="Arial" w:cs="Arial"/>
                <w:sz w:val="18"/>
                <w:szCs w:val="18"/>
              </w:rPr>
            </w:pPr>
          </w:p>
        </w:tc>
        <w:tc>
          <w:tcPr>
            <w:tcW w:w="1560" w:type="dxa"/>
          </w:tcPr>
          <w:p w:rsidR="0036122A" w:rsidRDefault="0036122A" w:rsidP="00D90D57">
            <w:pPr>
              <w:ind w:left="295" w:hanging="295"/>
              <w:rPr>
                <w:rFonts w:ascii="Arial" w:hAnsi="Arial" w:cs="Arial"/>
                <w:sz w:val="18"/>
                <w:szCs w:val="18"/>
              </w:rPr>
            </w:pPr>
          </w:p>
        </w:tc>
      </w:tr>
      <w:tr w:rsidR="0036122A" w:rsidRPr="008B034F" w:rsidTr="00D90D57">
        <w:tc>
          <w:tcPr>
            <w:tcW w:w="5315" w:type="dxa"/>
            <w:gridSpan w:val="4"/>
          </w:tcPr>
          <w:p w:rsidR="0036122A" w:rsidRPr="0028314A" w:rsidRDefault="0036122A" w:rsidP="00D90D57">
            <w:pPr>
              <w:spacing w:after="120"/>
              <w:ind w:left="295" w:hanging="295"/>
              <w:rPr>
                <w:rFonts w:ascii="Arial" w:hAnsi="Arial" w:cs="Arial"/>
                <w:sz w:val="19"/>
                <w:szCs w:val="19"/>
              </w:rPr>
            </w:pPr>
            <w:r w:rsidRPr="0028314A">
              <w:rPr>
                <w:rFonts w:ascii="Arial" w:hAnsi="Arial" w:cs="Arial"/>
                <w:sz w:val="19"/>
                <w:szCs w:val="19"/>
              </w:rPr>
              <w:t>11. Declaration by the exporter</w:t>
            </w:r>
          </w:p>
          <w:p w:rsidR="0036122A" w:rsidRDefault="0036122A" w:rsidP="00D90D57">
            <w:pPr>
              <w:spacing w:after="120"/>
              <w:ind w:left="295"/>
              <w:rPr>
                <w:rFonts w:ascii="Arial" w:hAnsi="Arial" w:cs="Arial"/>
                <w:sz w:val="19"/>
                <w:szCs w:val="19"/>
              </w:rPr>
            </w:pPr>
            <w:r w:rsidRPr="001E4E60">
              <w:rPr>
                <w:rFonts w:ascii="Arial" w:hAnsi="Arial" w:cs="Arial"/>
                <w:sz w:val="19"/>
                <w:szCs w:val="19"/>
              </w:rPr>
              <w:t>The undersigned hereby declares that the above</w:t>
            </w:r>
            <w:r>
              <w:rPr>
                <w:rFonts w:ascii="Arial" w:hAnsi="Arial" w:cs="Arial"/>
                <w:sz w:val="19"/>
                <w:szCs w:val="19"/>
              </w:rPr>
              <w:t xml:space="preserve"> </w:t>
            </w:r>
            <w:r w:rsidRPr="001E4E60">
              <w:rPr>
                <w:rFonts w:ascii="Arial" w:hAnsi="Arial" w:cs="Arial"/>
                <w:sz w:val="19"/>
                <w:szCs w:val="19"/>
              </w:rPr>
              <w:t>details and statement are correct; that all the goods</w:t>
            </w:r>
            <w:r>
              <w:rPr>
                <w:rFonts w:ascii="Arial" w:hAnsi="Arial" w:cs="Arial"/>
                <w:sz w:val="19"/>
                <w:szCs w:val="19"/>
              </w:rPr>
              <w:t xml:space="preserve"> </w:t>
            </w:r>
            <w:r w:rsidRPr="001E4E60">
              <w:rPr>
                <w:rFonts w:ascii="Arial" w:hAnsi="Arial" w:cs="Arial"/>
                <w:sz w:val="19"/>
                <w:szCs w:val="19"/>
              </w:rPr>
              <w:t>were produced in</w:t>
            </w:r>
          </w:p>
          <w:p w:rsidR="0036122A" w:rsidRPr="0028314A" w:rsidRDefault="0036122A" w:rsidP="00D90D57">
            <w:pPr>
              <w:ind w:left="295"/>
              <w:jc w:val="center"/>
              <w:rPr>
                <w:rFonts w:ascii="Arial" w:hAnsi="Arial" w:cs="Arial"/>
                <w:sz w:val="19"/>
                <w:szCs w:val="19"/>
              </w:rPr>
            </w:pPr>
            <w:r w:rsidRPr="00A33E4E">
              <w:rPr>
                <w:rFonts w:ascii="Arial" w:hAnsi="Arial" w:cs="Arial"/>
                <w:sz w:val="14"/>
                <w:szCs w:val="18"/>
              </w:rPr>
              <w:t>………………………………</w:t>
            </w:r>
            <w:r>
              <w:rPr>
                <w:rFonts w:ascii="Arial" w:hAnsi="Arial" w:cs="Arial"/>
                <w:sz w:val="14"/>
                <w:szCs w:val="18"/>
              </w:rPr>
              <w:t>………………</w:t>
            </w:r>
          </w:p>
          <w:p w:rsidR="0036122A" w:rsidRDefault="0036122A" w:rsidP="00D90D57">
            <w:pPr>
              <w:spacing w:after="120"/>
              <w:ind w:left="295"/>
              <w:jc w:val="center"/>
              <w:rPr>
                <w:rFonts w:ascii="Arial" w:hAnsi="Arial" w:cs="Arial"/>
                <w:sz w:val="19"/>
                <w:szCs w:val="19"/>
              </w:rPr>
            </w:pPr>
            <w:r w:rsidRPr="001E4E60">
              <w:rPr>
                <w:rFonts w:ascii="Arial" w:hAnsi="Arial" w:cs="Arial"/>
                <w:sz w:val="19"/>
                <w:szCs w:val="19"/>
              </w:rPr>
              <w:t>(Country)</w:t>
            </w:r>
          </w:p>
          <w:p w:rsidR="0036122A" w:rsidRDefault="0036122A" w:rsidP="00D90D57">
            <w:pPr>
              <w:spacing w:after="120"/>
              <w:ind w:left="295"/>
              <w:rPr>
                <w:rFonts w:ascii="Arial" w:hAnsi="Arial" w:cs="Arial"/>
                <w:sz w:val="19"/>
                <w:szCs w:val="19"/>
              </w:rPr>
            </w:pPr>
            <w:r w:rsidRPr="00FF351F">
              <w:rPr>
                <w:rFonts w:ascii="Arial" w:hAnsi="Arial" w:cs="Arial"/>
                <w:sz w:val="19"/>
                <w:szCs w:val="19"/>
              </w:rPr>
              <w:t xml:space="preserve">and that they comply with the origin requirements specified for these goods in the </w:t>
            </w:r>
            <w:r w:rsidRPr="00FF351F">
              <w:rPr>
                <w:rFonts w:ascii="Arial" w:hAnsi="Arial" w:cs="Arial"/>
                <w:sz w:val="19"/>
                <w:szCs w:val="19"/>
              </w:rPr>
              <w:lastRenderedPageBreak/>
              <w:t>ASEAN Trade in Goods Agreement for the goods exported to</w:t>
            </w:r>
          </w:p>
          <w:p w:rsidR="0036122A" w:rsidRPr="0028314A" w:rsidRDefault="0036122A" w:rsidP="00D90D57">
            <w:pPr>
              <w:ind w:left="295"/>
              <w:jc w:val="center"/>
              <w:rPr>
                <w:rFonts w:ascii="Arial" w:hAnsi="Arial" w:cs="Arial"/>
                <w:sz w:val="19"/>
                <w:szCs w:val="19"/>
              </w:rPr>
            </w:pPr>
            <w:r w:rsidRPr="00A33E4E">
              <w:rPr>
                <w:rFonts w:ascii="Arial" w:hAnsi="Arial" w:cs="Arial"/>
                <w:sz w:val="14"/>
                <w:szCs w:val="18"/>
              </w:rPr>
              <w:t>………………………………</w:t>
            </w:r>
            <w:r>
              <w:rPr>
                <w:rFonts w:ascii="Arial" w:hAnsi="Arial" w:cs="Arial"/>
                <w:sz w:val="14"/>
                <w:szCs w:val="18"/>
              </w:rPr>
              <w:t>………………</w:t>
            </w:r>
          </w:p>
          <w:p w:rsidR="0036122A" w:rsidRDefault="0036122A" w:rsidP="00D90D57">
            <w:pPr>
              <w:ind w:left="295"/>
              <w:jc w:val="center"/>
              <w:rPr>
                <w:rFonts w:ascii="Arial" w:hAnsi="Arial" w:cs="Arial"/>
                <w:sz w:val="19"/>
                <w:szCs w:val="19"/>
              </w:rPr>
            </w:pPr>
            <w:r w:rsidRPr="00FF351F">
              <w:rPr>
                <w:rFonts w:ascii="Arial" w:hAnsi="Arial" w:cs="Arial"/>
                <w:sz w:val="19"/>
                <w:szCs w:val="19"/>
              </w:rPr>
              <w:t>(Importing Country)</w:t>
            </w:r>
          </w:p>
          <w:p w:rsidR="0036122A" w:rsidRDefault="0036122A" w:rsidP="00D90D57">
            <w:pPr>
              <w:ind w:left="295"/>
              <w:jc w:val="center"/>
              <w:rPr>
                <w:rFonts w:ascii="Arial" w:hAnsi="Arial" w:cs="Arial"/>
                <w:sz w:val="19"/>
                <w:szCs w:val="19"/>
              </w:rPr>
            </w:pPr>
          </w:p>
          <w:p w:rsidR="0036122A" w:rsidRDefault="0036122A" w:rsidP="00D90D57">
            <w:pPr>
              <w:ind w:left="295"/>
              <w:jc w:val="center"/>
              <w:rPr>
                <w:rFonts w:ascii="Arial" w:hAnsi="Arial" w:cs="Arial"/>
                <w:sz w:val="19"/>
                <w:szCs w:val="19"/>
              </w:rPr>
            </w:pPr>
            <w:r w:rsidRPr="00A33E4E">
              <w:rPr>
                <w:rFonts w:ascii="Arial" w:hAnsi="Arial" w:cs="Arial"/>
                <w:sz w:val="14"/>
                <w:szCs w:val="18"/>
              </w:rPr>
              <w:t>………………………………</w:t>
            </w:r>
            <w:r>
              <w:rPr>
                <w:rFonts w:ascii="Arial" w:hAnsi="Arial" w:cs="Arial"/>
                <w:sz w:val="14"/>
                <w:szCs w:val="18"/>
              </w:rPr>
              <w:t>……………………………………………………….</w:t>
            </w:r>
          </w:p>
          <w:p w:rsidR="0036122A" w:rsidRPr="009152DD" w:rsidRDefault="0036122A" w:rsidP="00D90D57">
            <w:pPr>
              <w:ind w:left="295"/>
              <w:jc w:val="center"/>
              <w:rPr>
                <w:rFonts w:ascii="Arial" w:hAnsi="Arial" w:cs="Arial"/>
                <w:sz w:val="18"/>
                <w:szCs w:val="18"/>
              </w:rPr>
            </w:pPr>
            <w:r w:rsidRPr="009152DD">
              <w:rPr>
                <w:rFonts w:ascii="Arial" w:hAnsi="Arial" w:cs="Arial"/>
                <w:sz w:val="18"/>
                <w:szCs w:val="18"/>
              </w:rPr>
              <w:t>Place and date, signature of authorised signatory</w:t>
            </w:r>
          </w:p>
        </w:tc>
        <w:tc>
          <w:tcPr>
            <w:tcW w:w="5317" w:type="dxa"/>
            <w:gridSpan w:val="5"/>
            <w:vMerge w:val="restart"/>
          </w:tcPr>
          <w:p w:rsidR="0036122A" w:rsidRPr="0028314A" w:rsidRDefault="0036122A" w:rsidP="00D90D57">
            <w:pPr>
              <w:spacing w:after="120"/>
              <w:ind w:left="295" w:hanging="295"/>
              <w:rPr>
                <w:rFonts w:ascii="Arial" w:hAnsi="Arial" w:cs="Arial"/>
                <w:sz w:val="19"/>
                <w:szCs w:val="19"/>
              </w:rPr>
            </w:pPr>
            <w:r w:rsidRPr="0028314A">
              <w:rPr>
                <w:rFonts w:ascii="Arial" w:hAnsi="Arial" w:cs="Arial"/>
                <w:sz w:val="19"/>
                <w:szCs w:val="19"/>
              </w:rPr>
              <w:lastRenderedPageBreak/>
              <w:t>1</w:t>
            </w:r>
            <w:r>
              <w:rPr>
                <w:rFonts w:ascii="Arial" w:hAnsi="Arial" w:cs="Arial"/>
                <w:sz w:val="19"/>
                <w:szCs w:val="19"/>
              </w:rPr>
              <w:t>2</w:t>
            </w:r>
            <w:r w:rsidRPr="0028314A">
              <w:rPr>
                <w:rFonts w:ascii="Arial" w:hAnsi="Arial" w:cs="Arial"/>
                <w:sz w:val="19"/>
                <w:szCs w:val="19"/>
              </w:rPr>
              <w:t xml:space="preserve">. </w:t>
            </w:r>
            <w:r w:rsidRPr="009152DD">
              <w:rPr>
                <w:rFonts w:ascii="Arial" w:hAnsi="Arial" w:cs="Arial"/>
                <w:sz w:val="19"/>
                <w:szCs w:val="19"/>
              </w:rPr>
              <w:t>Certification</w:t>
            </w:r>
          </w:p>
          <w:p w:rsidR="0036122A" w:rsidRDefault="0036122A" w:rsidP="00D90D57">
            <w:pPr>
              <w:spacing w:after="240"/>
              <w:ind w:left="295"/>
              <w:rPr>
                <w:rFonts w:ascii="Arial" w:hAnsi="Arial" w:cs="Arial"/>
                <w:sz w:val="19"/>
                <w:szCs w:val="19"/>
              </w:rPr>
            </w:pPr>
            <w:r w:rsidRPr="009152DD">
              <w:rPr>
                <w:rFonts w:ascii="Arial" w:hAnsi="Arial" w:cs="Arial"/>
                <w:sz w:val="19"/>
                <w:szCs w:val="19"/>
              </w:rPr>
              <w:t>It is hereby certified, on the basis of control</w:t>
            </w:r>
            <w:r>
              <w:rPr>
                <w:rFonts w:ascii="Arial" w:hAnsi="Arial" w:cs="Arial"/>
                <w:sz w:val="19"/>
                <w:szCs w:val="19"/>
              </w:rPr>
              <w:t xml:space="preserve"> </w:t>
            </w:r>
            <w:r w:rsidRPr="009152DD">
              <w:rPr>
                <w:rFonts w:ascii="Arial" w:hAnsi="Arial" w:cs="Arial"/>
                <w:sz w:val="19"/>
                <w:szCs w:val="19"/>
              </w:rPr>
              <w:t>carried out, that the declaration by the exporter is correct.</w:t>
            </w:r>
          </w:p>
          <w:p w:rsidR="0036122A" w:rsidRDefault="0036122A" w:rsidP="00D90D57">
            <w:pPr>
              <w:ind w:left="295"/>
              <w:jc w:val="center"/>
              <w:rPr>
                <w:rFonts w:ascii="Arial" w:hAnsi="Arial" w:cs="Arial"/>
                <w:sz w:val="19"/>
                <w:szCs w:val="19"/>
              </w:rPr>
            </w:pPr>
          </w:p>
          <w:p w:rsidR="0036122A" w:rsidRDefault="0036122A" w:rsidP="00D90D57">
            <w:pPr>
              <w:ind w:left="295"/>
              <w:jc w:val="center"/>
              <w:rPr>
                <w:rFonts w:ascii="Arial" w:hAnsi="Arial" w:cs="Arial"/>
                <w:sz w:val="19"/>
                <w:szCs w:val="19"/>
              </w:rPr>
            </w:pPr>
          </w:p>
          <w:p w:rsidR="0036122A" w:rsidRDefault="0036122A" w:rsidP="00D90D57">
            <w:pPr>
              <w:ind w:left="295"/>
              <w:jc w:val="center"/>
              <w:rPr>
                <w:rFonts w:ascii="Arial" w:hAnsi="Arial" w:cs="Arial"/>
                <w:sz w:val="19"/>
                <w:szCs w:val="19"/>
              </w:rPr>
            </w:pPr>
          </w:p>
          <w:p w:rsidR="0036122A" w:rsidRDefault="0036122A" w:rsidP="00D90D57">
            <w:pPr>
              <w:ind w:left="295"/>
              <w:jc w:val="center"/>
              <w:rPr>
                <w:rFonts w:ascii="Arial" w:hAnsi="Arial" w:cs="Arial"/>
                <w:sz w:val="19"/>
                <w:szCs w:val="19"/>
              </w:rPr>
            </w:pPr>
          </w:p>
          <w:p w:rsidR="0036122A" w:rsidRDefault="0036122A" w:rsidP="00D90D57">
            <w:pPr>
              <w:ind w:left="295"/>
              <w:jc w:val="center"/>
              <w:rPr>
                <w:rFonts w:ascii="Arial" w:hAnsi="Arial" w:cs="Arial"/>
                <w:sz w:val="19"/>
                <w:szCs w:val="19"/>
              </w:rPr>
            </w:pPr>
          </w:p>
          <w:p w:rsidR="0036122A" w:rsidRDefault="0036122A" w:rsidP="00D90D57">
            <w:pPr>
              <w:ind w:left="295"/>
              <w:jc w:val="center"/>
              <w:rPr>
                <w:rFonts w:ascii="Arial" w:hAnsi="Arial" w:cs="Arial"/>
                <w:sz w:val="19"/>
                <w:szCs w:val="19"/>
              </w:rPr>
            </w:pPr>
          </w:p>
          <w:p w:rsidR="0036122A" w:rsidRDefault="0036122A" w:rsidP="00D90D57">
            <w:pPr>
              <w:ind w:left="295"/>
              <w:jc w:val="center"/>
              <w:rPr>
                <w:rFonts w:ascii="Arial" w:hAnsi="Arial" w:cs="Arial"/>
                <w:sz w:val="19"/>
                <w:szCs w:val="19"/>
              </w:rPr>
            </w:pPr>
          </w:p>
          <w:p w:rsidR="0036122A" w:rsidRDefault="0036122A" w:rsidP="00D90D57">
            <w:pPr>
              <w:ind w:left="295"/>
              <w:jc w:val="center"/>
              <w:rPr>
                <w:rFonts w:ascii="Arial" w:hAnsi="Arial" w:cs="Arial"/>
                <w:sz w:val="19"/>
                <w:szCs w:val="19"/>
              </w:rPr>
            </w:pPr>
          </w:p>
          <w:p w:rsidR="0036122A" w:rsidRDefault="0036122A" w:rsidP="00D90D57">
            <w:pPr>
              <w:ind w:left="295"/>
              <w:jc w:val="center"/>
              <w:rPr>
                <w:rFonts w:ascii="Arial" w:hAnsi="Arial" w:cs="Arial"/>
                <w:sz w:val="19"/>
                <w:szCs w:val="19"/>
              </w:rPr>
            </w:pPr>
          </w:p>
          <w:p w:rsidR="0036122A" w:rsidRDefault="0036122A" w:rsidP="00D90D57">
            <w:pPr>
              <w:ind w:left="295"/>
              <w:jc w:val="center"/>
              <w:rPr>
                <w:rFonts w:ascii="Arial" w:hAnsi="Arial" w:cs="Arial"/>
                <w:sz w:val="19"/>
                <w:szCs w:val="19"/>
              </w:rPr>
            </w:pPr>
            <w:r w:rsidRPr="00A33E4E">
              <w:rPr>
                <w:rFonts w:ascii="Arial" w:hAnsi="Arial" w:cs="Arial"/>
                <w:sz w:val="14"/>
                <w:szCs w:val="18"/>
              </w:rPr>
              <w:t>………………………………</w:t>
            </w:r>
            <w:r>
              <w:rPr>
                <w:rFonts w:ascii="Arial" w:hAnsi="Arial" w:cs="Arial"/>
                <w:sz w:val="14"/>
                <w:szCs w:val="18"/>
              </w:rPr>
              <w:t>……………………………………………………….</w:t>
            </w:r>
          </w:p>
          <w:p w:rsidR="0036122A" w:rsidRPr="009152DD" w:rsidRDefault="0036122A" w:rsidP="00D90D57">
            <w:pPr>
              <w:ind w:left="295"/>
              <w:jc w:val="center"/>
              <w:rPr>
                <w:rFonts w:ascii="Arial" w:hAnsi="Arial" w:cs="Arial"/>
                <w:sz w:val="18"/>
                <w:szCs w:val="18"/>
              </w:rPr>
            </w:pPr>
            <w:r w:rsidRPr="009152DD">
              <w:rPr>
                <w:rFonts w:ascii="Arial" w:hAnsi="Arial" w:cs="Arial"/>
                <w:sz w:val="18"/>
                <w:szCs w:val="18"/>
              </w:rPr>
              <w:t>Place and date, signature and stamp of certifying authority</w:t>
            </w:r>
          </w:p>
        </w:tc>
      </w:tr>
      <w:tr w:rsidR="0036122A" w:rsidRPr="008B034F" w:rsidTr="00D90D57">
        <w:tc>
          <w:tcPr>
            <w:tcW w:w="2835" w:type="dxa"/>
            <w:gridSpan w:val="3"/>
          </w:tcPr>
          <w:p w:rsidR="0036122A" w:rsidRDefault="0036122A" w:rsidP="00D90D57">
            <w:pPr>
              <w:ind w:left="295" w:hanging="295"/>
              <w:rPr>
                <w:rFonts w:ascii="Arial" w:hAnsi="Arial" w:cs="Arial"/>
                <w:sz w:val="19"/>
                <w:szCs w:val="19"/>
              </w:rPr>
            </w:pPr>
            <w:r>
              <w:rPr>
                <w:rFonts w:ascii="Arial" w:hAnsi="Arial" w:cs="Arial"/>
                <w:sz w:val="19"/>
                <w:szCs w:val="19"/>
              </w:rPr>
              <w:lastRenderedPageBreak/>
              <w:t>13.</w:t>
            </w:r>
          </w:p>
          <w:p w:rsidR="0036122A" w:rsidRDefault="0036122A" w:rsidP="00D90D57">
            <w:pPr>
              <w:spacing w:after="120"/>
              <w:ind w:left="295" w:hanging="295"/>
              <w:rPr>
                <w:rFonts w:ascii="Arial" w:hAnsi="Arial" w:cs="Arial"/>
                <w:sz w:val="19"/>
                <w:szCs w:val="19"/>
              </w:rPr>
            </w:pPr>
            <w:r>
              <w:rPr>
                <w:rFonts w:ascii="Arial" w:hAnsi="Arial" w:cs="Arial"/>
                <w:sz w:val="19"/>
                <w:szCs w:val="19"/>
              </w:rPr>
              <w:tab/>
            </w:r>
            <w:r>
              <w:rPr>
                <w:rFonts w:ascii="Arial" w:hAnsi="Arial" w:cs="Arial"/>
                <w:sz w:val="19"/>
                <w:szCs w:val="19"/>
              </w:rPr>
              <w:sym w:font="Wingdings 2" w:char="F0A3"/>
            </w:r>
            <w:r>
              <w:rPr>
                <w:rFonts w:ascii="Arial" w:hAnsi="Arial" w:cs="Arial"/>
                <w:sz w:val="19"/>
                <w:szCs w:val="19"/>
              </w:rPr>
              <w:t xml:space="preserve"> </w:t>
            </w:r>
            <w:r w:rsidRPr="00C4502B">
              <w:rPr>
                <w:rFonts w:ascii="Arial" w:hAnsi="Arial" w:cs="Arial"/>
                <w:sz w:val="19"/>
                <w:szCs w:val="19"/>
              </w:rPr>
              <w:t>Third Country Invoicing</w:t>
            </w:r>
          </w:p>
          <w:p w:rsidR="0036122A" w:rsidRDefault="0036122A" w:rsidP="00D90D57">
            <w:pPr>
              <w:spacing w:after="120"/>
              <w:ind w:left="295" w:hanging="295"/>
              <w:rPr>
                <w:rFonts w:ascii="Arial" w:hAnsi="Arial" w:cs="Arial"/>
                <w:sz w:val="19"/>
                <w:szCs w:val="19"/>
              </w:rPr>
            </w:pPr>
            <w:r>
              <w:rPr>
                <w:rFonts w:ascii="Arial" w:hAnsi="Arial" w:cs="Arial"/>
                <w:sz w:val="19"/>
                <w:szCs w:val="19"/>
              </w:rPr>
              <w:tab/>
            </w:r>
            <w:r>
              <w:rPr>
                <w:rFonts w:ascii="Arial" w:hAnsi="Arial" w:cs="Arial"/>
                <w:sz w:val="19"/>
                <w:szCs w:val="19"/>
              </w:rPr>
              <w:sym w:font="Wingdings 2" w:char="F0A3"/>
            </w:r>
            <w:r>
              <w:rPr>
                <w:rFonts w:ascii="Arial" w:hAnsi="Arial" w:cs="Arial"/>
                <w:sz w:val="19"/>
                <w:szCs w:val="19"/>
              </w:rPr>
              <w:t xml:space="preserve"> </w:t>
            </w:r>
            <w:r w:rsidRPr="00C4502B">
              <w:rPr>
                <w:rFonts w:ascii="Arial" w:hAnsi="Arial" w:cs="Arial"/>
                <w:sz w:val="19"/>
                <w:szCs w:val="19"/>
              </w:rPr>
              <w:t>Accumulation</w:t>
            </w:r>
          </w:p>
          <w:p w:rsidR="0036122A" w:rsidRDefault="0036122A" w:rsidP="00D90D57">
            <w:pPr>
              <w:spacing w:after="120"/>
              <w:ind w:left="295" w:hanging="295"/>
              <w:rPr>
                <w:rFonts w:ascii="Arial" w:hAnsi="Arial" w:cs="Arial"/>
                <w:sz w:val="19"/>
                <w:szCs w:val="19"/>
              </w:rPr>
            </w:pPr>
            <w:r>
              <w:rPr>
                <w:rFonts w:ascii="Arial" w:hAnsi="Arial" w:cs="Arial"/>
                <w:sz w:val="19"/>
                <w:szCs w:val="19"/>
              </w:rPr>
              <w:tab/>
            </w:r>
            <w:r>
              <w:rPr>
                <w:rFonts w:ascii="Arial" w:hAnsi="Arial" w:cs="Arial"/>
                <w:sz w:val="19"/>
                <w:szCs w:val="19"/>
              </w:rPr>
              <w:sym w:font="Wingdings 2" w:char="F0A3"/>
            </w:r>
            <w:r>
              <w:rPr>
                <w:rFonts w:ascii="Arial" w:hAnsi="Arial" w:cs="Arial"/>
                <w:sz w:val="19"/>
                <w:szCs w:val="19"/>
              </w:rPr>
              <w:t xml:space="preserve"> </w:t>
            </w:r>
            <w:r w:rsidRPr="00C4502B">
              <w:rPr>
                <w:rFonts w:ascii="Arial" w:hAnsi="Arial" w:cs="Arial"/>
                <w:sz w:val="19"/>
                <w:szCs w:val="19"/>
              </w:rPr>
              <w:t>Back-to-Back CO</w:t>
            </w:r>
          </w:p>
          <w:p w:rsidR="0036122A" w:rsidRDefault="0036122A" w:rsidP="00D90D57">
            <w:pPr>
              <w:spacing w:after="60"/>
              <w:ind w:left="295" w:hanging="295"/>
              <w:rPr>
                <w:rFonts w:ascii="Arial" w:hAnsi="Arial" w:cs="Arial"/>
                <w:sz w:val="19"/>
                <w:szCs w:val="19"/>
              </w:rPr>
            </w:pPr>
            <w:r>
              <w:rPr>
                <w:rFonts w:ascii="Arial" w:hAnsi="Arial" w:cs="Arial"/>
                <w:sz w:val="19"/>
                <w:szCs w:val="19"/>
              </w:rPr>
              <w:tab/>
            </w:r>
            <w:r>
              <w:rPr>
                <w:rFonts w:ascii="Arial" w:hAnsi="Arial" w:cs="Arial"/>
                <w:sz w:val="19"/>
                <w:szCs w:val="19"/>
              </w:rPr>
              <w:sym w:font="Wingdings 2" w:char="F0A3"/>
            </w:r>
            <w:r>
              <w:rPr>
                <w:rFonts w:ascii="Arial" w:hAnsi="Arial" w:cs="Arial"/>
                <w:sz w:val="19"/>
                <w:szCs w:val="19"/>
              </w:rPr>
              <w:t xml:space="preserve"> </w:t>
            </w:r>
            <w:r w:rsidRPr="00C4502B">
              <w:rPr>
                <w:rFonts w:ascii="Arial" w:hAnsi="Arial" w:cs="Arial"/>
                <w:sz w:val="19"/>
                <w:szCs w:val="19"/>
              </w:rPr>
              <w:t>Partial Cumulation</w:t>
            </w:r>
          </w:p>
        </w:tc>
        <w:tc>
          <w:tcPr>
            <w:tcW w:w="2480" w:type="dxa"/>
          </w:tcPr>
          <w:p w:rsidR="0036122A" w:rsidRDefault="0036122A" w:rsidP="00D90D57">
            <w:pPr>
              <w:ind w:left="295" w:hanging="295"/>
              <w:rPr>
                <w:rFonts w:ascii="Arial" w:hAnsi="Arial" w:cs="Arial"/>
                <w:sz w:val="19"/>
                <w:szCs w:val="19"/>
              </w:rPr>
            </w:pPr>
          </w:p>
          <w:p w:rsidR="0036122A" w:rsidRDefault="0036122A" w:rsidP="00D90D57">
            <w:pPr>
              <w:spacing w:after="120"/>
              <w:ind w:left="295" w:hanging="295"/>
              <w:rPr>
                <w:rFonts w:ascii="Arial" w:hAnsi="Arial" w:cs="Arial"/>
                <w:sz w:val="19"/>
                <w:szCs w:val="19"/>
              </w:rPr>
            </w:pPr>
            <w:r>
              <w:rPr>
                <w:rFonts w:ascii="Arial" w:hAnsi="Arial" w:cs="Arial"/>
                <w:sz w:val="19"/>
                <w:szCs w:val="19"/>
              </w:rPr>
              <w:sym w:font="Wingdings 2" w:char="F0A3"/>
            </w:r>
            <w:r>
              <w:rPr>
                <w:rFonts w:ascii="Arial" w:hAnsi="Arial" w:cs="Arial"/>
                <w:sz w:val="19"/>
                <w:szCs w:val="19"/>
              </w:rPr>
              <w:t xml:space="preserve"> </w:t>
            </w:r>
            <w:r w:rsidRPr="00C4502B">
              <w:rPr>
                <w:rFonts w:ascii="Arial" w:hAnsi="Arial" w:cs="Arial"/>
                <w:sz w:val="19"/>
                <w:szCs w:val="19"/>
              </w:rPr>
              <w:t>Exhibition</w:t>
            </w:r>
          </w:p>
          <w:p w:rsidR="0036122A" w:rsidRDefault="0036122A" w:rsidP="00D90D57">
            <w:pPr>
              <w:spacing w:after="120"/>
              <w:ind w:left="295" w:hanging="295"/>
              <w:rPr>
                <w:rFonts w:ascii="Arial" w:hAnsi="Arial" w:cs="Arial"/>
                <w:sz w:val="19"/>
                <w:szCs w:val="19"/>
              </w:rPr>
            </w:pPr>
            <w:r>
              <w:rPr>
                <w:rFonts w:ascii="Arial" w:hAnsi="Arial" w:cs="Arial"/>
                <w:sz w:val="19"/>
                <w:szCs w:val="19"/>
              </w:rPr>
              <w:sym w:font="Wingdings 2" w:char="F0A3"/>
            </w:r>
            <w:r>
              <w:rPr>
                <w:rFonts w:ascii="Arial" w:hAnsi="Arial" w:cs="Arial"/>
                <w:sz w:val="19"/>
                <w:szCs w:val="19"/>
              </w:rPr>
              <w:t xml:space="preserve"> </w:t>
            </w:r>
            <w:r w:rsidRPr="00C4502B">
              <w:rPr>
                <w:rFonts w:ascii="Arial" w:hAnsi="Arial" w:cs="Arial"/>
                <w:sz w:val="19"/>
                <w:szCs w:val="19"/>
              </w:rPr>
              <w:t>De Minimis</w:t>
            </w:r>
          </w:p>
          <w:p w:rsidR="0036122A" w:rsidRPr="0028314A" w:rsidRDefault="0036122A" w:rsidP="00D90D57">
            <w:pPr>
              <w:ind w:left="295" w:hanging="295"/>
              <w:rPr>
                <w:rFonts w:ascii="Arial" w:hAnsi="Arial" w:cs="Arial"/>
                <w:sz w:val="19"/>
                <w:szCs w:val="19"/>
              </w:rPr>
            </w:pPr>
            <w:r>
              <w:rPr>
                <w:rFonts w:ascii="Arial" w:hAnsi="Arial" w:cs="Arial"/>
                <w:sz w:val="19"/>
                <w:szCs w:val="19"/>
              </w:rPr>
              <w:sym w:font="Wingdings 2" w:char="F0A3"/>
            </w:r>
            <w:r>
              <w:rPr>
                <w:rFonts w:ascii="Arial" w:hAnsi="Arial" w:cs="Arial"/>
                <w:sz w:val="19"/>
                <w:szCs w:val="19"/>
              </w:rPr>
              <w:t xml:space="preserve"> </w:t>
            </w:r>
            <w:r w:rsidRPr="00C4502B">
              <w:rPr>
                <w:rFonts w:ascii="Arial" w:hAnsi="Arial" w:cs="Arial"/>
                <w:sz w:val="19"/>
                <w:szCs w:val="19"/>
              </w:rPr>
              <w:t>Issued Retroactively</w:t>
            </w:r>
          </w:p>
        </w:tc>
        <w:tc>
          <w:tcPr>
            <w:tcW w:w="5317" w:type="dxa"/>
            <w:gridSpan w:val="5"/>
            <w:vMerge/>
          </w:tcPr>
          <w:p w:rsidR="0036122A" w:rsidRPr="0028314A" w:rsidRDefault="0036122A" w:rsidP="00D90D57">
            <w:pPr>
              <w:ind w:left="295" w:hanging="295"/>
              <w:rPr>
                <w:rFonts w:ascii="Arial" w:hAnsi="Arial" w:cs="Arial"/>
                <w:sz w:val="19"/>
                <w:szCs w:val="19"/>
              </w:rPr>
            </w:pPr>
          </w:p>
        </w:tc>
      </w:tr>
    </w:tbl>
    <w:p w:rsidR="0036122A" w:rsidRDefault="0036122A" w:rsidP="0036122A">
      <w:pPr>
        <w:rPr>
          <w:rFonts w:ascii="Arial" w:hAnsi="Arial" w:cs="Arial"/>
          <w:b/>
          <w:sz w:val="20"/>
          <w:szCs w:val="20"/>
        </w:rPr>
      </w:pPr>
    </w:p>
    <w:p w:rsidR="0036122A" w:rsidRDefault="0036122A" w:rsidP="0036122A">
      <w:pPr>
        <w:rPr>
          <w:rFonts w:ascii="Arial" w:hAnsi="Arial" w:cs="Arial"/>
          <w:b/>
          <w:sz w:val="20"/>
          <w:szCs w:val="20"/>
        </w:rPr>
      </w:pPr>
      <w:r>
        <w:rPr>
          <w:rFonts w:ascii="Arial" w:hAnsi="Arial" w:cs="Arial"/>
          <w:b/>
          <w:sz w:val="20"/>
          <w:szCs w:val="20"/>
        </w:rPr>
        <w:br w:type="page"/>
      </w:r>
    </w:p>
    <w:p w:rsidR="0036122A" w:rsidRPr="002E4AAC" w:rsidRDefault="0036122A" w:rsidP="0036122A">
      <w:pPr>
        <w:spacing w:line="240" w:lineRule="auto"/>
        <w:rPr>
          <w:rFonts w:ascii="Arial" w:hAnsi="Arial" w:cs="Arial"/>
          <w:b/>
          <w:sz w:val="20"/>
          <w:szCs w:val="20"/>
        </w:rPr>
      </w:pPr>
      <w:r w:rsidRPr="002E4AAC">
        <w:rPr>
          <w:rFonts w:ascii="Arial" w:hAnsi="Arial" w:cs="Arial"/>
          <w:b/>
          <w:sz w:val="20"/>
          <w:szCs w:val="20"/>
        </w:rPr>
        <w:lastRenderedPageBreak/>
        <w:t>OVERLEAF NOTES</w:t>
      </w:r>
    </w:p>
    <w:p w:rsidR="0036122A" w:rsidRPr="00806655" w:rsidRDefault="0036122A" w:rsidP="0036122A">
      <w:pPr>
        <w:spacing w:line="240" w:lineRule="auto"/>
        <w:rPr>
          <w:rFonts w:ascii="Arial" w:hAnsi="Arial" w:cs="Arial"/>
          <w:sz w:val="18"/>
          <w:szCs w:val="20"/>
        </w:rPr>
      </w:pPr>
    </w:p>
    <w:p w:rsidR="0036122A" w:rsidRPr="002E4AAC" w:rsidRDefault="0036122A" w:rsidP="0036122A">
      <w:pPr>
        <w:spacing w:after="40" w:line="240" w:lineRule="auto"/>
        <w:ind w:left="425" w:hanging="425"/>
        <w:jc w:val="both"/>
        <w:rPr>
          <w:rFonts w:ascii="Arial" w:hAnsi="Arial" w:cs="Arial"/>
          <w:sz w:val="18"/>
          <w:szCs w:val="18"/>
        </w:rPr>
      </w:pPr>
      <w:r w:rsidRPr="002E4AAC">
        <w:rPr>
          <w:rFonts w:ascii="Arial" w:hAnsi="Arial" w:cs="Arial"/>
          <w:sz w:val="18"/>
          <w:szCs w:val="18"/>
        </w:rPr>
        <w:t>1.</w:t>
      </w:r>
      <w:r w:rsidRPr="002E4AAC">
        <w:rPr>
          <w:rFonts w:ascii="Arial" w:hAnsi="Arial" w:cs="Arial"/>
          <w:sz w:val="18"/>
          <w:szCs w:val="18"/>
        </w:rPr>
        <w:tab/>
      </w:r>
      <w:r w:rsidRPr="001A61F6">
        <w:rPr>
          <w:rFonts w:ascii="Arial" w:hAnsi="Arial" w:cs="Arial"/>
          <w:sz w:val="18"/>
          <w:szCs w:val="18"/>
        </w:rPr>
        <w:t>Member States which accept this form for the purpose of preferential treatment under the ASEAN T</w:t>
      </w:r>
      <w:r>
        <w:rPr>
          <w:rFonts w:ascii="Arial" w:hAnsi="Arial" w:cs="Arial"/>
          <w:sz w:val="18"/>
          <w:szCs w:val="18"/>
        </w:rPr>
        <w:t>rade in Goods Agreement (ATIGA)</w:t>
      </w:r>
      <w:r w:rsidRPr="002E4AAC">
        <w:rPr>
          <w:rFonts w:ascii="Arial" w:hAnsi="Arial" w:cs="Arial"/>
          <w:sz w:val="18"/>
          <w:szCs w:val="18"/>
        </w:rPr>
        <w:t>:</w:t>
      </w:r>
    </w:p>
    <w:p w:rsidR="0036122A" w:rsidRPr="002E4AAC" w:rsidRDefault="0036122A" w:rsidP="0036122A">
      <w:pPr>
        <w:tabs>
          <w:tab w:val="left" w:pos="851"/>
          <w:tab w:val="left" w:pos="4536"/>
          <w:tab w:val="left" w:pos="7655"/>
        </w:tabs>
        <w:spacing w:after="40" w:line="240" w:lineRule="auto"/>
        <w:ind w:left="426" w:hanging="426"/>
        <w:jc w:val="both"/>
        <w:rPr>
          <w:rFonts w:ascii="Arial" w:hAnsi="Arial" w:cs="Arial"/>
          <w:sz w:val="18"/>
          <w:szCs w:val="18"/>
        </w:rPr>
      </w:pPr>
      <w:r>
        <w:rPr>
          <w:rFonts w:ascii="Arial" w:hAnsi="Arial" w:cs="Arial"/>
          <w:sz w:val="18"/>
          <w:szCs w:val="18"/>
        </w:rPr>
        <w:tab/>
      </w:r>
      <w:r>
        <w:rPr>
          <w:rFonts w:ascii="Arial" w:hAnsi="Arial" w:cs="Arial"/>
          <w:sz w:val="18"/>
          <w:szCs w:val="18"/>
        </w:rPr>
        <w:tab/>
      </w:r>
      <w:r w:rsidRPr="002E4AAC">
        <w:rPr>
          <w:rFonts w:ascii="Arial" w:hAnsi="Arial" w:cs="Arial"/>
          <w:sz w:val="18"/>
          <w:szCs w:val="18"/>
        </w:rPr>
        <w:t>BRUNEI DARUSSALAM</w:t>
      </w:r>
      <w:r w:rsidRPr="002E4AAC">
        <w:rPr>
          <w:rFonts w:ascii="Arial" w:hAnsi="Arial" w:cs="Arial"/>
          <w:sz w:val="18"/>
          <w:szCs w:val="18"/>
        </w:rPr>
        <w:tab/>
        <w:t>CAMBODIA</w:t>
      </w:r>
      <w:r w:rsidRPr="002E4AAC">
        <w:rPr>
          <w:rFonts w:ascii="Arial" w:hAnsi="Arial" w:cs="Arial"/>
          <w:sz w:val="18"/>
          <w:szCs w:val="18"/>
        </w:rPr>
        <w:tab/>
        <w:t>INDONESIA</w:t>
      </w:r>
    </w:p>
    <w:p w:rsidR="0036122A" w:rsidRPr="002E4AAC" w:rsidRDefault="0036122A" w:rsidP="0036122A">
      <w:pPr>
        <w:tabs>
          <w:tab w:val="left" w:pos="851"/>
          <w:tab w:val="left" w:pos="4536"/>
          <w:tab w:val="left" w:pos="7655"/>
        </w:tabs>
        <w:spacing w:after="40" w:line="240" w:lineRule="auto"/>
        <w:ind w:left="426" w:hanging="426"/>
        <w:jc w:val="both"/>
        <w:rPr>
          <w:rFonts w:ascii="Arial" w:hAnsi="Arial" w:cs="Arial"/>
          <w:sz w:val="18"/>
          <w:szCs w:val="18"/>
        </w:rPr>
      </w:pPr>
      <w:r>
        <w:rPr>
          <w:rFonts w:ascii="Arial" w:hAnsi="Arial" w:cs="Arial"/>
          <w:sz w:val="18"/>
          <w:szCs w:val="18"/>
        </w:rPr>
        <w:tab/>
      </w:r>
      <w:r>
        <w:rPr>
          <w:rFonts w:ascii="Arial" w:hAnsi="Arial" w:cs="Arial"/>
          <w:sz w:val="18"/>
          <w:szCs w:val="18"/>
        </w:rPr>
        <w:tab/>
      </w:r>
      <w:r w:rsidRPr="002E4AAC">
        <w:rPr>
          <w:rFonts w:ascii="Arial" w:hAnsi="Arial" w:cs="Arial"/>
          <w:sz w:val="18"/>
          <w:szCs w:val="18"/>
        </w:rPr>
        <w:t>LAO PDR</w:t>
      </w:r>
      <w:r w:rsidRPr="002E4AAC">
        <w:rPr>
          <w:rFonts w:ascii="Arial" w:hAnsi="Arial" w:cs="Arial"/>
          <w:sz w:val="18"/>
          <w:szCs w:val="18"/>
        </w:rPr>
        <w:tab/>
        <w:t>MALAYSIA</w:t>
      </w:r>
      <w:r w:rsidRPr="002E4AAC">
        <w:rPr>
          <w:rFonts w:ascii="Arial" w:hAnsi="Arial" w:cs="Arial"/>
          <w:sz w:val="18"/>
          <w:szCs w:val="18"/>
        </w:rPr>
        <w:tab/>
        <w:t>MYANMAR</w:t>
      </w:r>
    </w:p>
    <w:p w:rsidR="0036122A" w:rsidRDefault="0036122A" w:rsidP="0036122A">
      <w:pPr>
        <w:tabs>
          <w:tab w:val="left" w:pos="851"/>
          <w:tab w:val="left" w:pos="4536"/>
          <w:tab w:val="left" w:pos="7655"/>
        </w:tabs>
        <w:spacing w:after="40" w:line="240" w:lineRule="auto"/>
        <w:ind w:left="426" w:hanging="426"/>
        <w:jc w:val="both"/>
        <w:rPr>
          <w:rFonts w:ascii="Arial" w:hAnsi="Arial" w:cs="Arial"/>
          <w:sz w:val="18"/>
          <w:szCs w:val="18"/>
        </w:rPr>
      </w:pPr>
      <w:r>
        <w:rPr>
          <w:rFonts w:ascii="Arial" w:hAnsi="Arial" w:cs="Arial"/>
          <w:sz w:val="18"/>
          <w:szCs w:val="18"/>
        </w:rPr>
        <w:tab/>
      </w:r>
      <w:r>
        <w:rPr>
          <w:rFonts w:ascii="Arial" w:hAnsi="Arial" w:cs="Arial"/>
          <w:sz w:val="18"/>
          <w:szCs w:val="18"/>
        </w:rPr>
        <w:tab/>
        <w:t>PHILIPPINES</w:t>
      </w:r>
      <w:r>
        <w:rPr>
          <w:rFonts w:ascii="Arial" w:hAnsi="Arial" w:cs="Arial"/>
          <w:sz w:val="18"/>
          <w:szCs w:val="18"/>
        </w:rPr>
        <w:tab/>
        <w:t>SINGAPORE</w:t>
      </w:r>
      <w:r>
        <w:rPr>
          <w:rFonts w:ascii="Arial" w:hAnsi="Arial" w:cs="Arial"/>
          <w:sz w:val="18"/>
          <w:szCs w:val="18"/>
        </w:rPr>
        <w:tab/>
        <w:t>THAILAND</w:t>
      </w:r>
    </w:p>
    <w:p w:rsidR="0036122A" w:rsidRPr="002E4AAC" w:rsidRDefault="0036122A" w:rsidP="0036122A">
      <w:pPr>
        <w:tabs>
          <w:tab w:val="left" w:pos="851"/>
          <w:tab w:val="left" w:pos="4536"/>
          <w:tab w:val="left" w:pos="7655"/>
        </w:tabs>
        <w:spacing w:after="40" w:line="240" w:lineRule="auto"/>
        <w:ind w:left="426" w:hanging="426"/>
        <w:jc w:val="both"/>
        <w:rPr>
          <w:rFonts w:ascii="Arial" w:hAnsi="Arial" w:cs="Arial"/>
          <w:sz w:val="18"/>
          <w:szCs w:val="18"/>
        </w:rPr>
      </w:pPr>
      <w:r>
        <w:rPr>
          <w:rFonts w:ascii="Arial" w:hAnsi="Arial" w:cs="Arial"/>
          <w:sz w:val="18"/>
          <w:szCs w:val="18"/>
        </w:rPr>
        <w:tab/>
      </w:r>
      <w:r>
        <w:rPr>
          <w:rFonts w:ascii="Arial" w:hAnsi="Arial" w:cs="Arial"/>
          <w:sz w:val="18"/>
          <w:szCs w:val="18"/>
        </w:rPr>
        <w:tab/>
      </w:r>
      <w:r w:rsidRPr="002E4AAC">
        <w:rPr>
          <w:rFonts w:ascii="Arial" w:hAnsi="Arial" w:cs="Arial"/>
          <w:sz w:val="18"/>
          <w:szCs w:val="18"/>
        </w:rPr>
        <w:t>VIETNAM</w:t>
      </w:r>
    </w:p>
    <w:p w:rsidR="0036122A" w:rsidRPr="002E4AAC" w:rsidRDefault="0036122A" w:rsidP="0036122A">
      <w:pPr>
        <w:spacing w:after="40" w:line="240" w:lineRule="auto"/>
        <w:ind w:left="426" w:hanging="426"/>
        <w:jc w:val="both"/>
        <w:rPr>
          <w:rFonts w:ascii="Arial" w:hAnsi="Arial" w:cs="Arial"/>
          <w:sz w:val="18"/>
          <w:szCs w:val="18"/>
        </w:rPr>
      </w:pPr>
      <w:r w:rsidRPr="002E4AAC">
        <w:rPr>
          <w:rFonts w:ascii="Arial" w:hAnsi="Arial" w:cs="Arial"/>
          <w:sz w:val="18"/>
          <w:szCs w:val="18"/>
        </w:rPr>
        <w:t>2.</w:t>
      </w:r>
      <w:r w:rsidRPr="002E4AAC">
        <w:rPr>
          <w:rFonts w:ascii="Arial" w:hAnsi="Arial" w:cs="Arial"/>
          <w:sz w:val="18"/>
          <w:szCs w:val="18"/>
        </w:rPr>
        <w:tab/>
      </w:r>
      <w:r w:rsidRPr="00B12C7B">
        <w:rPr>
          <w:rFonts w:ascii="Arial" w:hAnsi="Arial" w:cs="Arial"/>
          <w:sz w:val="18"/>
          <w:szCs w:val="18"/>
        </w:rPr>
        <w:t>CONDITIONS: The main conditions for admission to the preferential treatment under the ATIGA are that goods sent to any Member States listed above must:</w:t>
      </w:r>
    </w:p>
    <w:p w:rsidR="0036122A" w:rsidRPr="002E4AAC" w:rsidRDefault="0036122A" w:rsidP="0036122A">
      <w:pPr>
        <w:spacing w:after="40" w:line="240" w:lineRule="auto"/>
        <w:ind w:left="851" w:hanging="426"/>
        <w:jc w:val="both"/>
        <w:rPr>
          <w:rFonts w:ascii="Arial" w:hAnsi="Arial" w:cs="Arial"/>
          <w:sz w:val="18"/>
          <w:szCs w:val="18"/>
        </w:rPr>
      </w:pPr>
      <w:r w:rsidRPr="002E4AAC">
        <w:rPr>
          <w:rFonts w:ascii="Arial" w:hAnsi="Arial" w:cs="Arial"/>
          <w:sz w:val="18"/>
          <w:szCs w:val="18"/>
        </w:rPr>
        <w:t>(i)</w:t>
      </w:r>
      <w:r w:rsidRPr="002E4AAC">
        <w:rPr>
          <w:rFonts w:ascii="Arial" w:hAnsi="Arial" w:cs="Arial"/>
          <w:sz w:val="18"/>
          <w:szCs w:val="18"/>
        </w:rPr>
        <w:tab/>
      </w:r>
      <w:r w:rsidRPr="00B12C7B">
        <w:rPr>
          <w:rFonts w:ascii="Arial" w:hAnsi="Arial" w:cs="Arial"/>
          <w:sz w:val="18"/>
          <w:szCs w:val="18"/>
        </w:rPr>
        <w:t>fall within a description of products eligible for concessions in the country of destination;</w:t>
      </w:r>
    </w:p>
    <w:p w:rsidR="0036122A" w:rsidRPr="002E4AAC" w:rsidRDefault="0036122A" w:rsidP="0036122A">
      <w:pPr>
        <w:spacing w:after="40" w:line="240" w:lineRule="auto"/>
        <w:ind w:left="851" w:hanging="426"/>
        <w:jc w:val="both"/>
        <w:rPr>
          <w:rFonts w:ascii="Arial" w:hAnsi="Arial" w:cs="Arial"/>
          <w:sz w:val="18"/>
          <w:szCs w:val="18"/>
        </w:rPr>
      </w:pPr>
      <w:r w:rsidRPr="002E4AAC">
        <w:rPr>
          <w:rFonts w:ascii="Arial" w:hAnsi="Arial" w:cs="Arial"/>
          <w:sz w:val="18"/>
          <w:szCs w:val="18"/>
        </w:rPr>
        <w:t>(ii)</w:t>
      </w:r>
      <w:r w:rsidRPr="002E4AAC">
        <w:rPr>
          <w:rFonts w:ascii="Arial" w:hAnsi="Arial" w:cs="Arial"/>
          <w:sz w:val="18"/>
          <w:szCs w:val="18"/>
        </w:rPr>
        <w:tab/>
      </w:r>
      <w:r w:rsidRPr="00B12C7B">
        <w:rPr>
          <w:rFonts w:ascii="Arial" w:hAnsi="Arial" w:cs="Arial"/>
          <w:sz w:val="18"/>
          <w:szCs w:val="18"/>
        </w:rPr>
        <w:t>comply with the consignment conditions in accordance with Article 32 (Direct Consignment) of the ATIGA; and</w:t>
      </w:r>
    </w:p>
    <w:p w:rsidR="0036122A" w:rsidRPr="002E4AAC" w:rsidRDefault="0036122A" w:rsidP="0036122A">
      <w:pPr>
        <w:spacing w:after="40" w:line="240" w:lineRule="auto"/>
        <w:ind w:left="851" w:hanging="426"/>
        <w:jc w:val="both"/>
        <w:rPr>
          <w:rFonts w:ascii="Arial" w:hAnsi="Arial" w:cs="Arial"/>
          <w:sz w:val="18"/>
          <w:szCs w:val="18"/>
        </w:rPr>
      </w:pPr>
      <w:r w:rsidRPr="002E4AAC">
        <w:rPr>
          <w:rFonts w:ascii="Arial" w:hAnsi="Arial" w:cs="Arial"/>
          <w:sz w:val="18"/>
          <w:szCs w:val="18"/>
        </w:rPr>
        <w:t>(iii)</w:t>
      </w:r>
      <w:r w:rsidRPr="002E4AAC">
        <w:rPr>
          <w:rFonts w:ascii="Arial" w:hAnsi="Arial" w:cs="Arial"/>
          <w:sz w:val="18"/>
          <w:szCs w:val="18"/>
        </w:rPr>
        <w:tab/>
      </w:r>
      <w:r w:rsidRPr="00B12C7B">
        <w:rPr>
          <w:rFonts w:ascii="Arial" w:hAnsi="Arial" w:cs="Arial"/>
          <w:sz w:val="18"/>
          <w:szCs w:val="18"/>
        </w:rPr>
        <w:t>comply with the origin criteria set out in Chapter 3 of the ATIGA.</w:t>
      </w:r>
    </w:p>
    <w:p w:rsidR="0036122A" w:rsidRPr="002E4AAC" w:rsidRDefault="0036122A" w:rsidP="0036122A">
      <w:pPr>
        <w:spacing w:after="40" w:line="240" w:lineRule="auto"/>
        <w:ind w:left="425" w:hanging="425"/>
        <w:jc w:val="both"/>
        <w:rPr>
          <w:rFonts w:ascii="Arial" w:hAnsi="Arial" w:cs="Arial"/>
          <w:sz w:val="18"/>
          <w:szCs w:val="18"/>
        </w:rPr>
      </w:pPr>
      <w:r w:rsidRPr="002E4AAC">
        <w:rPr>
          <w:rFonts w:ascii="Arial" w:hAnsi="Arial" w:cs="Arial"/>
          <w:sz w:val="18"/>
          <w:szCs w:val="18"/>
        </w:rPr>
        <w:t>3.</w:t>
      </w:r>
      <w:r w:rsidRPr="002E4AAC">
        <w:rPr>
          <w:rFonts w:ascii="Arial" w:hAnsi="Arial" w:cs="Arial"/>
          <w:sz w:val="18"/>
          <w:szCs w:val="18"/>
        </w:rPr>
        <w:tab/>
      </w:r>
      <w:r w:rsidRPr="00B12C7B">
        <w:rPr>
          <w:rFonts w:ascii="Arial" w:hAnsi="Arial" w:cs="Arial"/>
          <w:sz w:val="18"/>
          <w:szCs w:val="18"/>
        </w:rPr>
        <w:t>ORIGIN CRITERIA: For goods that meet the origin criteria, the exporter and/or producer must indicate in Box 8 of this Form, the origin criteria met, in the manner shown in the following table:</w:t>
      </w:r>
    </w:p>
    <w:tbl>
      <w:tblPr>
        <w:tblStyle w:val="TableGrid"/>
        <w:tblW w:w="0" w:type="auto"/>
        <w:tblInd w:w="534" w:type="dxa"/>
        <w:tblLook w:val="04A0" w:firstRow="1" w:lastRow="0" w:firstColumn="1" w:lastColumn="0" w:noHBand="0" w:noVBand="1"/>
      </w:tblPr>
      <w:tblGrid>
        <w:gridCol w:w="4613"/>
        <w:gridCol w:w="3915"/>
      </w:tblGrid>
      <w:tr w:rsidR="0036122A" w:rsidTr="00D90D57">
        <w:tc>
          <w:tcPr>
            <w:tcW w:w="5528" w:type="dxa"/>
          </w:tcPr>
          <w:p w:rsidR="0036122A" w:rsidRDefault="0036122A" w:rsidP="00D90D57">
            <w:pPr>
              <w:rPr>
                <w:rFonts w:ascii="Arial" w:hAnsi="Arial" w:cs="Arial"/>
                <w:sz w:val="18"/>
                <w:szCs w:val="18"/>
              </w:rPr>
            </w:pPr>
            <w:r w:rsidRPr="00B12C7B">
              <w:rPr>
                <w:rFonts w:ascii="Arial" w:hAnsi="Arial" w:cs="Arial"/>
                <w:sz w:val="18"/>
                <w:szCs w:val="18"/>
              </w:rPr>
              <w:t>Circumstances of production or manufacture in the first country named in Box 11 of this form</w:t>
            </w:r>
          </w:p>
        </w:tc>
        <w:tc>
          <w:tcPr>
            <w:tcW w:w="4678" w:type="dxa"/>
          </w:tcPr>
          <w:p w:rsidR="0036122A" w:rsidRDefault="0036122A" w:rsidP="00D90D57">
            <w:pPr>
              <w:rPr>
                <w:rFonts w:ascii="Arial" w:hAnsi="Arial" w:cs="Arial"/>
                <w:sz w:val="18"/>
                <w:szCs w:val="18"/>
              </w:rPr>
            </w:pPr>
            <w:r w:rsidRPr="00B12C7B">
              <w:rPr>
                <w:rFonts w:ascii="Arial" w:hAnsi="Arial" w:cs="Arial"/>
                <w:sz w:val="18"/>
                <w:szCs w:val="18"/>
              </w:rPr>
              <w:t>Insert in Box 8</w:t>
            </w:r>
          </w:p>
        </w:tc>
      </w:tr>
      <w:tr w:rsidR="0036122A" w:rsidTr="00D90D57">
        <w:tc>
          <w:tcPr>
            <w:tcW w:w="5528" w:type="dxa"/>
          </w:tcPr>
          <w:p w:rsidR="0036122A" w:rsidRDefault="0036122A" w:rsidP="00D90D57">
            <w:pPr>
              <w:ind w:left="459" w:hanging="459"/>
              <w:rPr>
                <w:rFonts w:ascii="Arial" w:hAnsi="Arial" w:cs="Arial"/>
                <w:sz w:val="18"/>
                <w:szCs w:val="18"/>
              </w:rPr>
            </w:pPr>
            <w:r w:rsidRPr="00137EDC">
              <w:rPr>
                <w:rFonts w:ascii="Arial" w:hAnsi="Arial" w:cs="Arial"/>
                <w:sz w:val="18"/>
                <w:szCs w:val="18"/>
              </w:rPr>
              <w:t>(a)</w:t>
            </w:r>
            <w:r w:rsidRPr="00137EDC">
              <w:rPr>
                <w:rFonts w:ascii="Arial" w:hAnsi="Arial" w:cs="Arial"/>
                <w:sz w:val="18"/>
                <w:szCs w:val="18"/>
              </w:rPr>
              <w:tab/>
            </w:r>
            <w:r w:rsidRPr="00B12C7B">
              <w:rPr>
                <w:rFonts w:ascii="Arial" w:hAnsi="Arial" w:cs="Arial"/>
                <w:sz w:val="18"/>
                <w:szCs w:val="18"/>
              </w:rPr>
              <w:t>Goods wholly obtained or produced in the exporting Member State satisfying Article 27 (Wholly Obtained or Produced Goods) of the ATIGA</w:t>
            </w:r>
          </w:p>
        </w:tc>
        <w:tc>
          <w:tcPr>
            <w:tcW w:w="4678" w:type="dxa"/>
          </w:tcPr>
          <w:p w:rsidR="0036122A" w:rsidRDefault="0036122A" w:rsidP="00D90D57">
            <w:pPr>
              <w:rPr>
                <w:rFonts w:ascii="Arial" w:hAnsi="Arial" w:cs="Arial"/>
                <w:sz w:val="18"/>
                <w:szCs w:val="18"/>
              </w:rPr>
            </w:pPr>
            <w:r>
              <w:rPr>
                <w:rFonts w:ascii="Arial" w:hAnsi="Arial" w:cs="Arial"/>
                <w:sz w:val="18"/>
                <w:szCs w:val="18"/>
              </w:rPr>
              <w:t>“WO”</w:t>
            </w:r>
          </w:p>
        </w:tc>
      </w:tr>
      <w:tr w:rsidR="0036122A" w:rsidTr="00D90D57">
        <w:trPr>
          <w:trHeight w:val="1399"/>
        </w:trPr>
        <w:tc>
          <w:tcPr>
            <w:tcW w:w="5528" w:type="dxa"/>
          </w:tcPr>
          <w:p w:rsidR="0036122A" w:rsidRDefault="0036122A" w:rsidP="00D90D57">
            <w:pPr>
              <w:spacing w:after="40"/>
              <w:ind w:left="459" w:hanging="459"/>
              <w:rPr>
                <w:rFonts w:ascii="Arial" w:hAnsi="Arial" w:cs="Arial"/>
                <w:sz w:val="18"/>
                <w:szCs w:val="18"/>
              </w:rPr>
            </w:pPr>
            <w:r>
              <w:rPr>
                <w:rFonts w:ascii="Arial" w:hAnsi="Arial" w:cs="Arial"/>
                <w:sz w:val="18"/>
                <w:szCs w:val="18"/>
              </w:rPr>
              <w:t>(b)</w:t>
            </w:r>
            <w:r>
              <w:rPr>
                <w:rFonts w:ascii="Arial" w:hAnsi="Arial" w:cs="Arial"/>
                <w:sz w:val="18"/>
                <w:szCs w:val="18"/>
              </w:rPr>
              <w:tab/>
            </w:r>
            <w:r w:rsidRPr="00B12C7B">
              <w:rPr>
                <w:rFonts w:ascii="Arial" w:hAnsi="Arial" w:cs="Arial"/>
                <w:sz w:val="18"/>
                <w:szCs w:val="18"/>
              </w:rPr>
              <w:t>Goods satisfying Article 28 (Not-Wholly Obtained or Produced Goods) of the ATIGA</w:t>
            </w:r>
          </w:p>
          <w:p w:rsidR="0036122A" w:rsidRPr="00137EDC" w:rsidRDefault="0036122A" w:rsidP="0036122A">
            <w:pPr>
              <w:pStyle w:val="ListParagraph"/>
              <w:numPr>
                <w:ilvl w:val="0"/>
                <w:numId w:val="2"/>
              </w:numPr>
              <w:spacing w:after="40" w:line="240" w:lineRule="auto"/>
              <w:ind w:left="742" w:hanging="283"/>
              <w:contextualSpacing w:val="0"/>
              <w:rPr>
                <w:rFonts w:ascii="Arial" w:hAnsi="Arial" w:cs="Arial"/>
                <w:sz w:val="18"/>
                <w:szCs w:val="18"/>
              </w:rPr>
            </w:pPr>
            <w:r w:rsidRPr="00137EDC">
              <w:rPr>
                <w:rFonts w:ascii="Arial" w:hAnsi="Arial" w:cs="Arial"/>
                <w:sz w:val="18"/>
                <w:szCs w:val="18"/>
              </w:rPr>
              <w:t>Regional Value Content</w:t>
            </w:r>
          </w:p>
          <w:p w:rsidR="0036122A" w:rsidRPr="00137EDC" w:rsidRDefault="0036122A" w:rsidP="0036122A">
            <w:pPr>
              <w:pStyle w:val="ListParagraph"/>
              <w:numPr>
                <w:ilvl w:val="0"/>
                <w:numId w:val="2"/>
              </w:numPr>
              <w:spacing w:after="40" w:line="240" w:lineRule="auto"/>
              <w:ind w:left="742" w:hanging="283"/>
              <w:contextualSpacing w:val="0"/>
              <w:rPr>
                <w:rFonts w:ascii="Arial" w:hAnsi="Arial" w:cs="Arial"/>
                <w:sz w:val="18"/>
                <w:szCs w:val="18"/>
              </w:rPr>
            </w:pPr>
            <w:r w:rsidRPr="00137EDC">
              <w:rPr>
                <w:rFonts w:ascii="Arial" w:hAnsi="Arial" w:cs="Arial"/>
                <w:sz w:val="18"/>
                <w:szCs w:val="18"/>
              </w:rPr>
              <w:t>Change in Tariff Classification</w:t>
            </w:r>
          </w:p>
          <w:p w:rsidR="0036122A" w:rsidRPr="00137EDC" w:rsidRDefault="0036122A" w:rsidP="0036122A">
            <w:pPr>
              <w:pStyle w:val="ListParagraph"/>
              <w:numPr>
                <w:ilvl w:val="0"/>
                <w:numId w:val="2"/>
              </w:numPr>
              <w:spacing w:after="40" w:line="240" w:lineRule="auto"/>
              <w:ind w:left="742" w:hanging="283"/>
              <w:contextualSpacing w:val="0"/>
              <w:rPr>
                <w:rFonts w:ascii="Arial" w:hAnsi="Arial" w:cs="Arial"/>
                <w:sz w:val="18"/>
                <w:szCs w:val="18"/>
              </w:rPr>
            </w:pPr>
            <w:r w:rsidRPr="00137EDC">
              <w:rPr>
                <w:rFonts w:ascii="Arial" w:hAnsi="Arial" w:cs="Arial"/>
                <w:sz w:val="18"/>
                <w:szCs w:val="18"/>
              </w:rPr>
              <w:t>Specific Processes</w:t>
            </w:r>
          </w:p>
          <w:p w:rsidR="0036122A" w:rsidRPr="00B12C7B" w:rsidRDefault="0036122A" w:rsidP="0036122A">
            <w:pPr>
              <w:pStyle w:val="ListParagraph"/>
              <w:numPr>
                <w:ilvl w:val="0"/>
                <w:numId w:val="2"/>
              </w:numPr>
              <w:spacing w:line="240" w:lineRule="auto"/>
              <w:ind w:left="743" w:hanging="284"/>
              <w:contextualSpacing w:val="0"/>
              <w:rPr>
                <w:rFonts w:ascii="Arial" w:hAnsi="Arial" w:cs="Arial"/>
                <w:sz w:val="18"/>
                <w:szCs w:val="18"/>
              </w:rPr>
            </w:pPr>
            <w:r w:rsidRPr="00137EDC">
              <w:rPr>
                <w:rFonts w:ascii="Arial" w:hAnsi="Arial" w:cs="Arial"/>
                <w:sz w:val="18"/>
                <w:szCs w:val="18"/>
              </w:rPr>
              <w:t>Combination Criteria</w:t>
            </w:r>
          </w:p>
        </w:tc>
        <w:tc>
          <w:tcPr>
            <w:tcW w:w="4678" w:type="dxa"/>
          </w:tcPr>
          <w:p w:rsidR="0036122A" w:rsidRDefault="0036122A" w:rsidP="00D90D57">
            <w:pPr>
              <w:ind w:left="459" w:hanging="459"/>
              <w:rPr>
                <w:rFonts w:ascii="Arial" w:hAnsi="Arial" w:cs="Arial"/>
                <w:sz w:val="18"/>
                <w:szCs w:val="18"/>
              </w:rPr>
            </w:pPr>
          </w:p>
          <w:p w:rsidR="0036122A" w:rsidRDefault="0036122A" w:rsidP="00D90D57">
            <w:pPr>
              <w:spacing w:after="40"/>
              <w:ind w:left="459" w:hanging="459"/>
              <w:rPr>
                <w:rFonts w:ascii="Arial" w:hAnsi="Arial" w:cs="Arial"/>
                <w:sz w:val="18"/>
                <w:szCs w:val="18"/>
              </w:rPr>
            </w:pPr>
          </w:p>
          <w:p w:rsidR="0036122A" w:rsidRDefault="0036122A" w:rsidP="00D90D57">
            <w:pPr>
              <w:spacing w:after="40"/>
              <w:ind w:left="459" w:hanging="459"/>
              <w:rPr>
                <w:rFonts w:ascii="Arial" w:hAnsi="Arial" w:cs="Arial"/>
                <w:sz w:val="18"/>
                <w:szCs w:val="18"/>
              </w:rPr>
            </w:pPr>
            <w:r w:rsidRPr="00B12C7B">
              <w:rPr>
                <w:rFonts w:ascii="Arial" w:hAnsi="Arial" w:cs="Arial"/>
                <w:sz w:val="18"/>
                <w:szCs w:val="18"/>
              </w:rPr>
              <w:t>Percentage of Regional Value Content, example “40%”</w:t>
            </w:r>
          </w:p>
          <w:p w:rsidR="0036122A" w:rsidRDefault="0036122A" w:rsidP="00D90D57">
            <w:pPr>
              <w:spacing w:after="40"/>
              <w:ind w:left="459" w:hanging="459"/>
              <w:rPr>
                <w:rFonts w:ascii="Arial" w:hAnsi="Arial" w:cs="Arial"/>
                <w:sz w:val="18"/>
                <w:szCs w:val="18"/>
              </w:rPr>
            </w:pPr>
            <w:r w:rsidRPr="00B12C7B">
              <w:rPr>
                <w:rFonts w:ascii="Arial" w:hAnsi="Arial" w:cs="Arial"/>
                <w:sz w:val="18"/>
                <w:szCs w:val="18"/>
              </w:rPr>
              <w:t xml:space="preserve">The actual CTC rule, </w:t>
            </w:r>
            <w:r>
              <w:rPr>
                <w:rFonts w:ascii="Arial" w:hAnsi="Arial" w:cs="Arial"/>
                <w:sz w:val="18"/>
                <w:szCs w:val="18"/>
              </w:rPr>
              <w:t>example “CC” or “CTH” or “CTSH”</w:t>
            </w:r>
          </w:p>
          <w:p w:rsidR="0036122A" w:rsidRDefault="0036122A" w:rsidP="00D90D57">
            <w:pPr>
              <w:spacing w:after="40"/>
              <w:ind w:left="459" w:hanging="459"/>
              <w:rPr>
                <w:rFonts w:ascii="Arial" w:hAnsi="Arial" w:cs="Arial"/>
                <w:sz w:val="18"/>
                <w:szCs w:val="18"/>
              </w:rPr>
            </w:pPr>
            <w:r w:rsidRPr="00B12C7B">
              <w:rPr>
                <w:rFonts w:ascii="Arial" w:hAnsi="Arial" w:cs="Arial"/>
                <w:sz w:val="18"/>
                <w:szCs w:val="18"/>
              </w:rPr>
              <w:t>“SP”</w:t>
            </w:r>
          </w:p>
          <w:p w:rsidR="0036122A" w:rsidRDefault="0036122A" w:rsidP="00D90D57">
            <w:pPr>
              <w:ind w:left="459" w:hanging="459"/>
              <w:rPr>
                <w:rFonts w:ascii="Arial" w:hAnsi="Arial" w:cs="Arial"/>
                <w:sz w:val="18"/>
                <w:szCs w:val="18"/>
              </w:rPr>
            </w:pPr>
            <w:r w:rsidRPr="00137EDC">
              <w:rPr>
                <w:rFonts w:ascii="Arial" w:hAnsi="Arial" w:cs="Arial"/>
                <w:sz w:val="18"/>
                <w:szCs w:val="18"/>
              </w:rPr>
              <w:t>The actual combi</w:t>
            </w:r>
            <w:r>
              <w:rPr>
                <w:rFonts w:ascii="Arial" w:hAnsi="Arial" w:cs="Arial"/>
                <w:sz w:val="18"/>
                <w:szCs w:val="18"/>
              </w:rPr>
              <w:t>nation criterion, example “CTSH+3</w:t>
            </w:r>
            <w:r w:rsidRPr="00137EDC">
              <w:rPr>
                <w:rFonts w:ascii="Arial" w:hAnsi="Arial" w:cs="Arial"/>
                <w:sz w:val="18"/>
                <w:szCs w:val="18"/>
              </w:rPr>
              <w:t>5%”</w:t>
            </w:r>
          </w:p>
        </w:tc>
      </w:tr>
      <w:tr w:rsidR="0036122A" w:rsidTr="00D90D57">
        <w:tc>
          <w:tcPr>
            <w:tcW w:w="5528" w:type="dxa"/>
          </w:tcPr>
          <w:p w:rsidR="0036122A" w:rsidRDefault="0036122A" w:rsidP="00D90D57">
            <w:pPr>
              <w:ind w:left="459" w:hanging="459"/>
              <w:rPr>
                <w:rFonts w:ascii="Arial" w:hAnsi="Arial" w:cs="Arial"/>
                <w:sz w:val="18"/>
                <w:szCs w:val="18"/>
              </w:rPr>
            </w:pPr>
            <w:r w:rsidRPr="00137EDC">
              <w:rPr>
                <w:rFonts w:ascii="Arial" w:hAnsi="Arial" w:cs="Arial"/>
                <w:sz w:val="18"/>
                <w:szCs w:val="18"/>
              </w:rPr>
              <w:t>(c)</w:t>
            </w:r>
            <w:r>
              <w:rPr>
                <w:rFonts w:ascii="Arial" w:hAnsi="Arial" w:cs="Arial"/>
                <w:sz w:val="18"/>
                <w:szCs w:val="18"/>
              </w:rPr>
              <w:tab/>
            </w:r>
            <w:r w:rsidRPr="00137EDC">
              <w:rPr>
                <w:rFonts w:ascii="Arial" w:hAnsi="Arial" w:cs="Arial"/>
                <w:sz w:val="18"/>
                <w:szCs w:val="18"/>
              </w:rPr>
              <w:t>Goods satisfying paragraph 2 of Article 30 (Partial</w:t>
            </w:r>
            <w:r>
              <w:rPr>
                <w:rFonts w:ascii="Arial" w:hAnsi="Arial" w:cs="Arial"/>
                <w:sz w:val="18"/>
                <w:szCs w:val="18"/>
              </w:rPr>
              <w:t xml:space="preserve"> </w:t>
            </w:r>
            <w:r w:rsidRPr="00137EDC">
              <w:rPr>
                <w:rFonts w:ascii="Arial" w:hAnsi="Arial" w:cs="Arial"/>
                <w:sz w:val="18"/>
                <w:szCs w:val="18"/>
              </w:rPr>
              <w:t>Cumulation) of the ATIGA</w:t>
            </w:r>
          </w:p>
        </w:tc>
        <w:tc>
          <w:tcPr>
            <w:tcW w:w="4678" w:type="dxa"/>
          </w:tcPr>
          <w:p w:rsidR="0036122A" w:rsidRDefault="0036122A" w:rsidP="00D90D57">
            <w:pPr>
              <w:rPr>
                <w:rFonts w:ascii="Arial" w:hAnsi="Arial" w:cs="Arial"/>
                <w:sz w:val="18"/>
                <w:szCs w:val="18"/>
              </w:rPr>
            </w:pPr>
            <w:r w:rsidRPr="00137EDC">
              <w:rPr>
                <w:rFonts w:ascii="Arial" w:hAnsi="Arial" w:cs="Arial"/>
                <w:sz w:val="18"/>
                <w:szCs w:val="18"/>
              </w:rPr>
              <w:t>“PC x%”, where x would be the percentage of Regional</w:t>
            </w:r>
            <w:r>
              <w:rPr>
                <w:rFonts w:ascii="Arial" w:hAnsi="Arial" w:cs="Arial"/>
                <w:sz w:val="18"/>
                <w:szCs w:val="18"/>
              </w:rPr>
              <w:t xml:space="preserve"> </w:t>
            </w:r>
            <w:r w:rsidRPr="00137EDC">
              <w:rPr>
                <w:rFonts w:ascii="Arial" w:hAnsi="Arial" w:cs="Arial"/>
                <w:sz w:val="18"/>
                <w:szCs w:val="18"/>
              </w:rPr>
              <w:t>Value Content of less than 40%, example “PC 25%”</w:t>
            </w:r>
          </w:p>
        </w:tc>
      </w:tr>
    </w:tbl>
    <w:p w:rsidR="0036122A" w:rsidRDefault="0036122A" w:rsidP="0036122A">
      <w:pPr>
        <w:spacing w:line="240" w:lineRule="auto"/>
        <w:ind w:left="425" w:hanging="425"/>
        <w:jc w:val="both"/>
        <w:rPr>
          <w:rFonts w:ascii="Arial" w:hAnsi="Arial" w:cs="Arial"/>
          <w:sz w:val="18"/>
          <w:szCs w:val="18"/>
        </w:rPr>
      </w:pPr>
      <w:r w:rsidRPr="000037DC">
        <w:rPr>
          <w:rFonts w:ascii="Arial" w:hAnsi="Arial" w:cs="Arial"/>
          <w:sz w:val="18"/>
          <w:szCs w:val="18"/>
        </w:rPr>
        <w:t>4.</w:t>
      </w:r>
      <w:r w:rsidRPr="000037DC">
        <w:rPr>
          <w:rFonts w:ascii="Arial" w:hAnsi="Arial" w:cs="Arial"/>
          <w:sz w:val="18"/>
          <w:szCs w:val="18"/>
        </w:rPr>
        <w:tab/>
      </w:r>
      <w:r w:rsidRPr="00DA0795">
        <w:rPr>
          <w:rFonts w:ascii="Arial" w:hAnsi="Arial" w:cs="Arial"/>
          <w:sz w:val="18"/>
          <w:szCs w:val="18"/>
        </w:rPr>
        <w:t>EACH ARTICLE MUST QUALIFY: It should be noted that all the goods in a consignment must qualify separately in their own right. This is of particular relevance when similar articles of different sizes or spare parts are sent</w:t>
      </w:r>
      <w:r w:rsidRPr="000037DC">
        <w:rPr>
          <w:rFonts w:ascii="Arial" w:hAnsi="Arial" w:cs="Arial"/>
          <w:sz w:val="18"/>
          <w:szCs w:val="18"/>
        </w:rPr>
        <w:t>.</w:t>
      </w:r>
    </w:p>
    <w:p w:rsidR="0036122A" w:rsidRDefault="0036122A" w:rsidP="0036122A">
      <w:pPr>
        <w:spacing w:line="240" w:lineRule="auto"/>
        <w:ind w:left="425" w:hanging="425"/>
        <w:jc w:val="both"/>
        <w:rPr>
          <w:rFonts w:ascii="Arial" w:hAnsi="Arial" w:cs="Arial"/>
          <w:sz w:val="18"/>
          <w:szCs w:val="18"/>
        </w:rPr>
      </w:pPr>
      <w:r w:rsidRPr="000037DC">
        <w:rPr>
          <w:rFonts w:ascii="Arial" w:hAnsi="Arial" w:cs="Arial"/>
          <w:sz w:val="18"/>
          <w:szCs w:val="18"/>
        </w:rPr>
        <w:t>5.</w:t>
      </w:r>
      <w:r>
        <w:rPr>
          <w:rFonts w:ascii="Arial" w:hAnsi="Arial" w:cs="Arial"/>
          <w:sz w:val="18"/>
          <w:szCs w:val="18"/>
        </w:rPr>
        <w:tab/>
      </w:r>
      <w:r w:rsidRPr="00DA0795">
        <w:rPr>
          <w:rFonts w:ascii="Arial" w:hAnsi="Arial" w:cs="Arial"/>
          <w:sz w:val="18"/>
          <w:szCs w:val="18"/>
        </w:rPr>
        <w:t>DESCRIPTION OF PRODUCTS: The description of products must be sufficiently detailed to enable the products to be identified by the Customs Officers examining them. Name of manufacturer and any trade mark shall also be specified</w:t>
      </w:r>
      <w:r w:rsidRPr="000037DC">
        <w:rPr>
          <w:rFonts w:ascii="Arial" w:hAnsi="Arial" w:cs="Arial"/>
          <w:sz w:val="18"/>
          <w:szCs w:val="18"/>
        </w:rPr>
        <w:t>.</w:t>
      </w:r>
    </w:p>
    <w:p w:rsidR="0036122A" w:rsidRDefault="0036122A" w:rsidP="0036122A">
      <w:pPr>
        <w:spacing w:line="240" w:lineRule="auto"/>
        <w:ind w:left="425" w:hanging="425"/>
        <w:jc w:val="both"/>
        <w:rPr>
          <w:rFonts w:ascii="Arial" w:hAnsi="Arial" w:cs="Arial"/>
          <w:sz w:val="18"/>
          <w:szCs w:val="18"/>
        </w:rPr>
      </w:pPr>
      <w:r w:rsidRPr="000037DC">
        <w:rPr>
          <w:rFonts w:ascii="Arial" w:hAnsi="Arial" w:cs="Arial"/>
          <w:sz w:val="18"/>
          <w:szCs w:val="18"/>
        </w:rPr>
        <w:t>6.</w:t>
      </w:r>
      <w:r>
        <w:rPr>
          <w:rFonts w:ascii="Arial" w:hAnsi="Arial" w:cs="Arial"/>
          <w:sz w:val="18"/>
          <w:szCs w:val="18"/>
        </w:rPr>
        <w:tab/>
      </w:r>
      <w:r w:rsidRPr="00DA0795">
        <w:rPr>
          <w:rFonts w:ascii="Arial" w:hAnsi="Arial" w:cs="Arial"/>
          <w:sz w:val="18"/>
          <w:szCs w:val="18"/>
        </w:rPr>
        <w:t>HARMONISED SYSTEM NUMBER: The Harmonised System number shall be that of in ASEAN Harmonised Tariff Nomenclature (AHTN) Code of the importing Member State</w:t>
      </w:r>
      <w:r w:rsidRPr="000037DC">
        <w:rPr>
          <w:rFonts w:ascii="Arial" w:hAnsi="Arial" w:cs="Arial"/>
          <w:sz w:val="18"/>
          <w:szCs w:val="18"/>
        </w:rPr>
        <w:t>.</w:t>
      </w:r>
    </w:p>
    <w:p w:rsidR="0036122A" w:rsidRDefault="0036122A" w:rsidP="0036122A">
      <w:pPr>
        <w:spacing w:line="240" w:lineRule="auto"/>
        <w:ind w:left="425" w:hanging="425"/>
        <w:jc w:val="both"/>
        <w:rPr>
          <w:rFonts w:ascii="Arial" w:hAnsi="Arial" w:cs="Arial"/>
          <w:sz w:val="18"/>
          <w:szCs w:val="18"/>
        </w:rPr>
      </w:pPr>
      <w:r w:rsidRPr="000037DC">
        <w:rPr>
          <w:rFonts w:ascii="Arial" w:hAnsi="Arial" w:cs="Arial"/>
          <w:sz w:val="18"/>
          <w:szCs w:val="18"/>
        </w:rPr>
        <w:t>7.</w:t>
      </w:r>
      <w:r>
        <w:rPr>
          <w:rFonts w:ascii="Arial" w:hAnsi="Arial" w:cs="Arial"/>
          <w:sz w:val="18"/>
          <w:szCs w:val="18"/>
        </w:rPr>
        <w:tab/>
      </w:r>
      <w:r w:rsidRPr="00DA0795">
        <w:rPr>
          <w:rFonts w:ascii="Arial" w:hAnsi="Arial" w:cs="Arial"/>
          <w:sz w:val="18"/>
          <w:szCs w:val="18"/>
        </w:rPr>
        <w:t>EXPORTER: The term “Exporter” in Box 11 may include the manufacturer or the producer</w:t>
      </w:r>
      <w:r w:rsidRPr="000037DC">
        <w:rPr>
          <w:rFonts w:ascii="Arial" w:hAnsi="Arial" w:cs="Arial"/>
          <w:sz w:val="18"/>
          <w:szCs w:val="18"/>
        </w:rPr>
        <w:t>.</w:t>
      </w:r>
    </w:p>
    <w:p w:rsidR="0036122A" w:rsidRDefault="0036122A" w:rsidP="0036122A">
      <w:pPr>
        <w:spacing w:line="240" w:lineRule="auto"/>
        <w:ind w:left="425" w:hanging="425"/>
        <w:jc w:val="both"/>
        <w:rPr>
          <w:rFonts w:ascii="Arial" w:hAnsi="Arial" w:cs="Arial"/>
          <w:sz w:val="18"/>
          <w:szCs w:val="18"/>
        </w:rPr>
      </w:pPr>
      <w:r w:rsidRPr="000037DC">
        <w:rPr>
          <w:rFonts w:ascii="Arial" w:hAnsi="Arial" w:cs="Arial"/>
          <w:sz w:val="18"/>
          <w:szCs w:val="18"/>
        </w:rPr>
        <w:t>8.</w:t>
      </w:r>
      <w:r>
        <w:rPr>
          <w:rFonts w:ascii="Arial" w:hAnsi="Arial" w:cs="Arial"/>
          <w:sz w:val="18"/>
          <w:szCs w:val="18"/>
        </w:rPr>
        <w:tab/>
      </w:r>
      <w:r w:rsidRPr="00DA0795">
        <w:rPr>
          <w:rFonts w:ascii="Arial" w:hAnsi="Arial" w:cs="Arial"/>
          <w:sz w:val="18"/>
          <w:szCs w:val="18"/>
        </w:rPr>
        <w:t>FOR OFFICIAL USE: The Customs Authority of the importing Member State must indicate (√) in the relevant boxes in column 4 whether or not preferential treatment is accorded</w:t>
      </w:r>
      <w:r w:rsidRPr="000037DC">
        <w:rPr>
          <w:rFonts w:ascii="Arial" w:hAnsi="Arial" w:cs="Arial"/>
          <w:sz w:val="18"/>
          <w:szCs w:val="18"/>
        </w:rPr>
        <w:t>.</w:t>
      </w:r>
    </w:p>
    <w:p w:rsidR="0036122A" w:rsidRDefault="0036122A" w:rsidP="0036122A">
      <w:pPr>
        <w:spacing w:line="240" w:lineRule="auto"/>
        <w:ind w:left="425" w:hanging="425"/>
        <w:jc w:val="both"/>
        <w:rPr>
          <w:rFonts w:ascii="Arial" w:hAnsi="Arial" w:cs="Arial"/>
          <w:sz w:val="18"/>
          <w:szCs w:val="18"/>
        </w:rPr>
      </w:pPr>
      <w:r w:rsidRPr="000037DC">
        <w:rPr>
          <w:rFonts w:ascii="Arial" w:hAnsi="Arial" w:cs="Arial"/>
          <w:sz w:val="18"/>
          <w:szCs w:val="18"/>
        </w:rPr>
        <w:t>9.</w:t>
      </w:r>
      <w:r>
        <w:rPr>
          <w:rFonts w:ascii="Arial" w:hAnsi="Arial" w:cs="Arial"/>
          <w:sz w:val="18"/>
          <w:szCs w:val="18"/>
        </w:rPr>
        <w:tab/>
      </w:r>
      <w:r w:rsidRPr="00DA0795">
        <w:rPr>
          <w:rFonts w:ascii="Arial" w:hAnsi="Arial" w:cs="Arial"/>
          <w:sz w:val="18"/>
          <w:szCs w:val="18"/>
        </w:rPr>
        <w:t>MULTIPLE ITEMS: For multiple items declared in the same Form D, if preferential treatment is not granted to any of the items, the “Preferential Treatment Not Given” in Box 4 should be ticked (√) and the item number should also be circled or marked appropriately in Box 5</w:t>
      </w:r>
      <w:r w:rsidRPr="000037DC">
        <w:rPr>
          <w:rFonts w:ascii="Arial" w:hAnsi="Arial" w:cs="Arial"/>
          <w:sz w:val="18"/>
          <w:szCs w:val="18"/>
        </w:rPr>
        <w:t>.</w:t>
      </w:r>
    </w:p>
    <w:p w:rsidR="0036122A" w:rsidRDefault="0036122A" w:rsidP="0036122A">
      <w:pPr>
        <w:spacing w:line="240" w:lineRule="auto"/>
        <w:ind w:left="425" w:hanging="425"/>
        <w:jc w:val="both"/>
        <w:rPr>
          <w:rFonts w:ascii="Arial" w:hAnsi="Arial" w:cs="Arial"/>
          <w:sz w:val="18"/>
          <w:szCs w:val="18"/>
        </w:rPr>
      </w:pPr>
      <w:r w:rsidRPr="000037DC">
        <w:rPr>
          <w:rFonts w:ascii="Arial" w:hAnsi="Arial" w:cs="Arial"/>
          <w:sz w:val="18"/>
          <w:szCs w:val="18"/>
        </w:rPr>
        <w:t>10</w:t>
      </w:r>
      <w:r>
        <w:rPr>
          <w:rFonts w:ascii="Arial" w:hAnsi="Arial" w:cs="Arial"/>
          <w:sz w:val="18"/>
          <w:szCs w:val="18"/>
        </w:rPr>
        <w:t>.</w:t>
      </w:r>
      <w:r>
        <w:rPr>
          <w:rFonts w:ascii="Arial" w:hAnsi="Arial" w:cs="Arial"/>
          <w:sz w:val="18"/>
          <w:szCs w:val="18"/>
        </w:rPr>
        <w:tab/>
      </w:r>
      <w:r w:rsidRPr="00DA0795">
        <w:rPr>
          <w:rFonts w:ascii="Arial" w:hAnsi="Arial" w:cs="Arial"/>
          <w:sz w:val="18"/>
          <w:szCs w:val="18"/>
        </w:rPr>
        <w:t>FOB PRICE: This is applicable for goods exported from and imported by Kingdom of Cambodia, Republic of Indonesia, and Lao People’s Democratic Republic and where the Regional Value Content (RVC) criteria is applied, by providing the FOB price of the goods in Box 9</w:t>
      </w:r>
      <w:r w:rsidRPr="000037DC">
        <w:rPr>
          <w:rFonts w:ascii="Arial" w:hAnsi="Arial" w:cs="Arial"/>
          <w:sz w:val="18"/>
          <w:szCs w:val="18"/>
        </w:rPr>
        <w:t>.</w:t>
      </w:r>
    </w:p>
    <w:p w:rsidR="0036122A" w:rsidRDefault="0036122A" w:rsidP="0036122A">
      <w:pPr>
        <w:spacing w:line="240" w:lineRule="auto"/>
        <w:ind w:left="425" w:hanging="425"/>
        <w:jc w:val="both"/>
        <w:rPr>
          <w:rFonts w:ascii="Arial" w:hAnsi="Arial" w:cs="Arial"/>
          <w:sz w:val="18"/>
          <w:szCs w:val="18"/>
        </w:rPr>
      </w:pPr>
      <w:r w:rsidRPr="000037DC">
        <w:rPr>
          <w:rFonts w:ascii="Arial" w:hAnsi="Arial" w:cs="Arial"/>
          <w:sz w:val="18"/>
          <w:szCs w:val="18"/>
        </w:rPr>
        <w:t>11.</w:t>
      </w:r>
      <w:r>
        <w:rPr>
          <w:rFonts w:ascii="Arial" w:hAnsi="Arial" w:cs="Arial"/>
          <w:sz w:val="18"/>
          <w:szCs w:val="18"/>
        </w:rPr>
        <w:tab/>
      </w:r>
      <w:r w:rsidRPr="00DE739E">
        <w:rPr>
          <w:rFonts w:ascii="Arial" w:hAnsi="Arial" w:cs="Arial"/>
          <w:sz w:val="18"/>
          <w:szCs w:val="18"/>
        </w:rPr>
        <w:t>THIRD COUNTRY INVOICING: In cases where invoices are issued by a third country, “the Third Country Invoicing” box should be ticked (√) and such information as name and country of the company issuing the invoice shall be indicated in Box 7</w:t>
      </w:r>
      <w:r w:rsidRPr="000037DC">
        <w:rPr>
          <w:rFonts w:ascii="Arial" w:hAnsi="Arial" w:cs="Arial"/>
          <w:sz w:val="18"/>
          <w:szCs w:val="18"/>
        </w:rPr>
        <w:t>.</w:t>
      </w:r>
    </w:p>
    <w:p w:rsidR="0036122A" w:rsidRDefault="0036122A" w:rsidP="0036122A">
      <w:pPr>
        <w:spacing w:line="240" w:lineRule="auto"/>
        <w:ind w:left="425" w:hanging="425"/>
        <w:jc w:val="both"/>
        <w:rPr>
          <w:rFonts w:ascii="Arial" w:hAnsi="Arial" w:cs="Arial"/>
          <w:sz w:val="18"/>
          <w:szCs w:val="18"/>
        </w:rPr>
      </w:pPr>
      <w:r w:rsidRPr="000037DC">
        <w:rPr>
          <w:rFonts w:ascii="Arial" w:hAnsi="Arial" w:cs="Arial"/>
          <w:sz w:val="18"/>
          <w:szCs w:val="18"/>
        </w:rPr>
        <w:t>12.</w:t>
      </w:r>
      <w:r>
        <w:rPr>
          <w:rFonts w:ascii="Arial" w:hAnsi="Arial" w:cs="Arial"/>
          <w:sz w:val="18"/>
          <w:szCs w:val="18"/>
        </w:rPr>
        <w:tab/>
      </w:r>
      <w:r w:rsidRPr="00DE739E">
        <w:rPr>
          <w:rFonts w:ascii="Arial" w:hAnsi="Arial" w:cs="Arial"/>
          <w:sz w:val="18"/>
          <w:szCs w:val="18"/>
        </w:rPr>
        <w:t>BACK-TO-BACK CERTIFICATE OF ORIGIN: In cases of Back-to-Back CO, in accordance with Rule 11 of Annex 8 of the ATIGA, the “Back-to-Back CO” box should be ticked (√) and the reference number and the date of issuance of the original Proof(s) of Origin shall be indicated in Box 7</w:t>
      </w:r>
      <w:r w:rsidRPr="000037DC">
        <w:rPr>
          <w:rFonts w:ascii="Arial" w:hAnsi="Arial" w:cs="Arial"/>
          <w:sz w:val="18"/>
          <w:szCs w:val="18"/>
        </w:rPr>
        <w:t>.</w:t>
      </w:r>
    </w:p>
    <w:p w:rsidR="0036122A" w:rsidRDefault="0036122A" w:rsidP="0036122A">
      <w:pPr>
        <w:spacing w:line="240" w:lineRule="auto"/>
        <w:ind w:left="425" w:hanging="425"/>
        <w:jc w:val="both"/>
        <w:rPr>
          <w:rFonts w:ascii="Arial" w:hAnsi="Arial" w:cs="Arial"/>
          <w:sz w:val="18"/>
          <w:szCs w:val="18"/>
        </w:rPr>
      </w:pPr>
      <w:r w:rsidRPr="000037DC">
        <w:rPr>
          <w:rFonts w:ascii="Arial" w:hAnsi="Arial" w:cs="Arial"/>
          <w:sz w:val="18"/>
          <w:szCs w:val="18"/>
        </w:rPr>
        <w:t>13.</w:t>
      </w:r>
      <w:r>
        <w:rPr>
          <w:rFonts w:ascii="Arial" w:hAnsi="Arial" w:cs="Arial"/>
          <w:sz w:val="18"/>
          <w:szCs w:val="18"/>
        </w:rPr>
        <w:tab/>
      </w:r>
      <w:r w:rsidRPr="00DE739E">
        <w:rPr>
          <w:rFonts w:ascii="Arial" w:hAnsi="Arial" w:cs="Arial"/>
          <w:sz w:val="18"/>
          <w:szCs w:val="18"/>
        </w:rPr>
        <w:t>EXHIBITIONS: In cases where goods are sent from the exporting Member State for exhibition in another country and sold during or after the exhibition for importation into a Member State, in accordance with Rule 22 of Annex 8 of the ATIGA, the “Exhibitions” box should be ticked (√) and the name and address of the exhibition indicated in Box 2</w:t>
      </w:r>
      <w:r w:rsidRPr="000037DC">
        <w:rPr>
          <w:rFonts w:ascii="Arial" w:hAnsi="Arial" w:cs="Arial"/>
          <w:sz w:val="18"/>
          <w:szCs w:val="18"/>
        </w:rPr>
        <w:t>.</w:t>
      </w:r>
    </w:p>
    <w:p w:rsidR="0036122A" w:rsidRDefault="0036122A" w:rsidP="0036122A">
      <w:pPr>
        <w:spacing w:line="240" w:lineRule="auto"/>
        <w:ind w:left="425" w:hanging="425"/>
        <w:jc w:val="both"/>
        <w:rPr>
          <w:rFonts w:ascii="Arial" w:hAnsi="Arial" w:cs="Arial"/>
          <w:sz w:val="18"/>
          <w:szCs w:val="18"/>
        </w:rPr>
      </w:pPr>
      <w:r w:rsidRPr="000037DC">
        <w:rPr>
          <w:rFonts w:ascii="Arial" w:hAnsi="Arial" w:cs="Arial"/>
          <w:sz w:val="18"/>
          <w:szCs w:val="18"/>
        </w:rPr>
        <w:lastRenderedPageBreak/>
        <w:t>14.</w:t>
      </w:r>
      <w:r>
        <w:rPr>
          <w:rFonts w:ascii="Arial" w:hAnsi="Arial" w:cs="Arial"/>
          <w:sz w:val="18"/>
          <w:szCs w:val="18"/>
        </w:rPr>
        <w:tab/>
      </w:r>
      <w:r w:rsidRPr="00DE739E">
        <w:rPr>
          <w:rFonts w:ascii="Arial" w:hAnsi="Arial" w:cs="Arial"/>
          <w:sz w:val="18"/>
          <w:szCs w:val="18"/>
        </w:rPr>
        <w:t>ISSUED RETROACTIVELY: Due to involuntary errors or omissions or other valid causes, the Certificate of Origin (Form D) may be issued retroactively, in accordance with paragraph 2 of Rule 10 of Annex 8 of the ATIGA, and the “Issued Retroactively” box should be ticked (√)</w:t>
      </w:r>
      <w:r w:rsidRPr="000037DC">
        <w:rPr>
          <w:rFonts w:ascii="Arial" w:hAnsi="Arial" w:cs="Arial"/>
          <w:sz w:val="18"/>
          <w:szCs w:val="18"/>
        </w:rPr>
        <w:t>.</w:t>
      </w:r>
    </w:p>
    <w:p w:rsidR="0036122A" w:rsidRDefault="0036122A" w:rsidP="0036122A">
      <w:pPr>
        <w:spacing w:line="240" w:lineRule="auto"/>
        <w:ind w:left="425" w:hanging="425"/>
        <w:jc w:val="both"/>
        <w:rPr>
          <w:rFonts w:ascii="Arial" w:hAnsi="Arial" w:cs="Arial"/>
          <w:sz w:val="18"/>
          <w:szCs w:val="18"/>
        </w:rPr>
      </w:pPr>
      <w:r w:rsidRPr="000037DC">
        <w:rPr>
          <w:rFonts w:ascii="Arial" w:hAnsi="Arial" w:cs="Arial"/>
          <w:sz w:val="18"/>
          <w:szCs w:val="18"/>
        </w:rPr>
        <w:t>15.</w:t>
      </w:r>
      <w:r>
        <w:rPr>
          <w:rFonts w:ascii="Arial" w:hAnsi="Arial" w:cs="Arial"/>
          <w:sz w:val="18"/>
          <w:szCs w:val="18"/>
        </w:rPr>
        <w:tab/>
      </w:r>
      <w:r w:rsidRPr="00DE739E">
        <w:rPr>
          <w:rFonts w:ascii="Arial" w:hAnsi="Arial" w:cs="Arial"/>
          <w:sz w:val="18"/>
          <w:szCs w:val="18"/>
        </w:rPr>
        <w:t>ACCUMULATION: In cases where goods originating in a Member State are used in another Member State as materials for finished goods, in accordance with paragraph 1 of Article 30 of the ATIGA, the “Accumulation” box should be ticked (√)</w:t>
      </w:r>
      <w:r w:rsidRPr="000037DC">
        <w:rPr>
          <w:rFonts w:ascii="Arial" w:hAnsi="Arial" w:cs="Arial"/>
          <w:sz w:val="18"/>
          <w:szCs w:val="18"/>
        </w:rPr>
        <w:t>.</w:t>
      </w:r>
    </w:p>
    <w:p w:rsidR="0036122A" w:rsidRDefault="0036122A" w:rsidP="0036122A">
      <w:pPr>
        <w:spacing w:line="240" w:lineRule="auto"/>
        <w:ind w:left="425" w:hanging="425"/>
        <w:jc w:val="both"/>
        <w:rPr>
          <w:rFonts w:ascii="Arial" w:hAnsi="Arial" w:cs="Arial"/>
          <w:sz w:val="18"/>
          <w:szCs w:val="18"/>
        </w:rPr>
      </w:pPr>
      <w:r w:rsidRPr="000037DC">
        <w:rPr>
          <w:rFonts w:ascii="Arial" w:hAnsi="Arial" w:cs="Arial"/>
          <w:sz w:val="18"/>
          <w:szCs w:val="18"/>
        </w:rPr>
        <w:t>16.</w:t>
      </w:r>
      <w:r>
        <w:rPr>
          <w:rFonts w:ascii="Arial" w:hAnsi="Arial" w:cs="Arial"/>
          <w:sz w:val="18"/>
          <w:szCs w:val="18"/>
        </w:rPr>
        <w:tab/>
      </w:r>
      <w:r w:rsidRPr="00DE739E">
        <w:rPr>
          <w:rFonts w:ascii="Arial" w:hAnsi="Arial" w:cs="Arial"/>
          <w:sz w:val="18"/>
          <w:szCs w:val="18"/>
        </w:rPr>
        <w:t>PARTIAL CUMULATION (PC): If the Regional Value Content of the material is less than forty percent (40%), the Certificate of Origin (Form D) may be issued for cumulation purposes, in accordance with paragraph 2 of Article 30 of the ATIGA, the “Partial Cumulation” box should be ticked (√)</w:t>
      </w:r>
      <w:r w:rsidRPr="000037DC">
        <w:rPr>
          <w:rFonts w:ascii="Arial" w:hAnsi="Arial" w:cs="Arial"/>
          <w:sz w:val="18"/>
          <w:szCs w:val="18"/>
        </w:rPr>
        <w:t>.</w:t>
      </w:r>
    </w:p>
    <w:p w:rsidR="0036122A" w:rsidRPr="002E4AAC" w:rsidRDefault="0036122A" w:rsidP="0036122A">
      <w:pPr>
        <w:spacing w:line="240" w:lineRule="auto"/>
        <w:ind w:left="426" w:hanging="426"/>
        <w:jc w:val="both"/>
        <w:rPr>
          <w:rFonts w:ascii="Arial" w:hAnsi="Arial" w:cs="Arial"/>
          <w:sz w:val="18"/>
          <w:szCs w:val="18"/>
        </w:rPr>
      </w:pPr>
      <w:r w:rsidRPr="000037DC">
        <w:rPr>
          <w:rFonts w:ascii="Arial" w:hAnsi="Arial" w:cs="Arial"/>
          <w:sz w:val="18"/>
          <w:szCs w:val="18"/>
        </w:rPr>
        <w:t>17.</w:t>
      </w:r>
      <w:r>
        <w:rPr>
          <w:rFonts w:ascii="Arial" w:hAnsi="Arial" w:cs="Arial"/>
          <w:sz w:val="18"/>
          <w:szCs w:val="18"/>
        </w:rPr>
        <w:tab/>
      </w:r>
      <w:r w:rsidRPr="00DE739E">
        <w:rPr>
          <w:rFonts w:ascii="Arial" w:hAnsi="Arial" w:cs="Arial"/>
          <w:sz w:val="18"/>
          <w:szCs w:val="18"/>
        </w:rPr>
        <w:t>DE MINIMIS: If a good that does not undergo the required change in tariff classification does not exceed ten percent (10%) of the FOB price, in accordance with Article 33 of the ATIGA, the “De Minimis” box should be ticked (√)</w:t>
      </w:r>
      <w:r w:rsidRPr="000037DC">
        <w:rPr>
          <w:rFonts w:ascii="Arial" w:hAnsi="Arial" w:cs="Arial"/>
          <w:sz w:val="18"/>
          <w:szCs w:val="18"/>
        </w:rPr>
        <w:t>.</w:t>
      </w:r>
    </w:p>
    <w:p w:rsidR="0036122A" w:rsidRPr="002A7DE7" w:rsidRDefault="0036122A" w:rsidP="0036122A">
      <w:pPr>
        <w:spacing w:line="240" w:lineRule="auto"/>
        <w:ind w:firstLine="720"/>
        <w:jc w:val="both"/>
        <w:rPr>
          <w:rFonts w:eastAsia="Times New Roman"/>
          <w:sz w:val="21"/>
          <w:szCs w:val="21"/>
        </w:rPr>
      </w:pPr>
    </w:p>
    <w:p w:rsidR="005B5418" w:rsidRPr="0036122A" w:rsidRDefault="0036122A" w:rsidP="0036122A"/>
    <w:sectPr w:rsidR="005B5418" w:rsidRPr="0036122A" w:rsidSect="007F3BDF">
      <w:headerReference w:type="default" r:id="rId5"/>
      <w:footerReference w:type="default" r:id="rId6"/>
      <w:headerReference w:type="first" r:id="rId7"/>
      <w:pgSz w:w="11907" w:h="16840" w:code="9"/>
      <w:pgMar w:top="851" w:right="1134" w:bottom="851" w:left="1701"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0B7" w:rsidRDefault="0036122A">
    <w:pPr>
      <w:pStyle w:val="Footer"/>
      <w:jc w:val="right"/>
    </w:pPr>
  </w:p>
  <w:p w:rsidR="00AF40B7" w:rsidRDefault="0036122A">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0913349"/>
      <w:docPartObj>
        <w:docPartGallery w:val="Page Numbers (Top of Page)"/>
        <w:docPartUnique/>
      </w:docPartObj>
    </w:sdtPr>
    <w:sdtEndPr>
      <w:rPr>
        <w:noProof/>
        <w:sz w:val="26"/>
        <w:szCs w:val="26"/>
      </w:rPr>
    </w:sdtEndPr>
    <w:sdtContent>
      <w:p w:rsidR="007F3BDF" w:rsidRPr="007F3BDF" w:rsidRDefault="0036122A">
        <w:pPr>
          <w:pStyle w:val="Header"/>
          <w:jc w:val="center"/>
          <w:rPr>
            <w:sz w:val="26"/>
            <w:szCs w:val="26"/>
          </w:rPr>
        </w:pPr>
        <w:r w:rsidRPr="007F3BDF">
          <w:rPr>
            <w:sz w:val="26"/>
            <w:szCs w:val="26"/>
          </w:rPr>
          <w:fldChar w:fldCharType="begin"/>
        </w:r>
        <w:r w:rsidRPr="007F3BDF">
          <w:rPr>
            <w:sz w:val="26"/>
            <w:szCs w:val="26"/>
          </w:rPr>
          <w:instrText xml:space="preserve"> PAGE   \* MERGEFORMAT </w:instrText>
        </w:r>
        <w:r w:rsidRPr="007F3BDF">
          <w:rPr>
            <w:sz w:val="26"/>
            <w:szCs w:val="26"/>
          </w:rPr>
          <w:fldChar w:fldCharType="separate"/>
        </w:r>
        <w:r>
          <w:rPr>
            <w:noProof/>
            <w:sz w:val="26"/>
            <w:szCs w:val="26"/>
          </w:rPr>
          <w:t>2</w:t>
        </w:r>
        <w:r w:rsidRPr="007F3BDF">
          <w:rPr>
            <w:noProof/>
            <w:sz w:val="26"/>
            <w:szCs w:val="26"/>
          </w:rPr>
          <w:fldChar w:fldCharType="end"/>
        </w:r>
      </w:p>
    </w:sdtContent>
  </w:sdt>
  <w:p w:rsidR="008F44FF" w:rsidRDefault="003612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4FF" w:rsidRDefault="0036122A">
    <w:pPr>
      <w:pStyle w:val="Header"/>
      <w:jc w:val="center"/>
    </w:pPr>
  </w:p>
  <w:p w:rsidR="008F44FF" w:rsidRDefault="003612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BD15D0"/>
    <w:multiLevelType w:val="hybridMultilevel"/>
    <w:tmpl w:val="8A148DB8"/>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6C6B21AE"/>
    <w:multiLevelType w:val="hybridMultilevel"/>
    <w:tmpl w:val="88349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F72"/>
    <w:rsid w:val="00041A42"/>
    <w:rsid w:val="0036122A"/>
    <w:rsid w:val="00413B87"/>
    <w:rsid w:val="006620D9"/>
    <w:rsid w:val="006B6F72"/>
    <w:rsid w:val="007964F0"/>
    <w:rsid w:val="00802AA7"/>
    <w:rsid w:val="00840CC9"/>
    <w:rsid w:val="00B61A08"/>
    <w:rsid w:val="00D117C0"/>
    <w:rsid w:val="00F03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8BEA8"/>
  <w15:chartTrackingRefBased/>
  <w15:docId w15:val="{A959C652-6656-43CE-802A-AEC0B59D4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6F72"/>
    <w:pPr>
      <w:spacing w:after="0" w:line="240" w:lineRule="atLeast"/>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41A42"/>
    <w:pPr>
      <w:spacing w:line="240" w:lineRule="auto"/>
      <w:jc w:val="center"/>
    </w:pPr>
    <w:rPr>
      <w:rFonts w:eastAsia="Times New Roman" w:cs="Times New Roman"/>
      <w:b/>
      <w:szCs w:val="26"/>
    </w:rPr>
  </w:style>
  <w:style w:type="character" w:customStyle="1" w:styleId="TitleChar">
    <w:name w:val="Title Char"/>
    <w:basedOn w:val="DefaultParagraphFont"/>
    <w:link w:val="Title"/>
    <w:rsid w:val="00041A42"/>
    <w:rPr>
      <w:rFonts w:ascii="Times New Roman" w:eastAsia="Times New Roman" w:hAnsi="Times New Roman" w:cs="Times New Roman"/>
      <w:b/>
      <w:sz w:val="28"/>
      <w:szCs w:val="26"/>
    </w:rPr>
  </w:style>
  <w:style w:type="paragraph" w:styleId="Footer">
    <w:name w:val="footer"/>
    <w:basedOn w:val="Normal"/>
    <w:link w:val="FooterChar"/>
    <w:uiPriority w:val="99"/>
    <w:rsid w:val="0036122A"/>
    <w:pPr>
      <w:tabs>
        <w:tab w:val="center" w:pos="4320"/>
        <w:tab w:val="right" w:pos="8640"/>
      </w:tabs>
      <w:spacing w:line="240" w:lineRule="auto"/>
    </w:pPr>
    <w:rPr>
      <w:rFonts w:eastAsia="Batang" w:cs="Times New Roman"/>
      <w:sz w:val="24"/>
      <w:szCs w:val="24"/>
      <w:lang w:val="en-GB"/>
    </w:rPr>
  </w:style>
  <w:style w:type="character" w:customStyle="1" w:styleId="FooterChar">
    <w:name w:val="Footer Char"/>
    <w:basedOn w:val="DefaultParagraphFont"/>
    <w:link w:val="Footer"/>
    <w:uiPriority w:val="99"/>
    <w:rsid w:val="0036122A"/>
    <w:rPr>
      <w:rFonts w:ascii="Times New Roman" w:eastAsia="Batang" w:hAnsi="Times New Roman" w:cs="Times New Roman"/>
      <w:sz w:val="24"/>
      <w:szCs w:val="24"/>
      <w:lang w:val="en-GB"/>
    </w:rPr>
  </w:style>
  <w:style w:type="paragraph" w:styleId="Header">
    <w:name w:val="header"/>
    <w:basedOn w:val="Normal"/>
    <w:link w:val="HeaderChar"/>
    <w:uiPriority w:val="99"/>
    <w:unhideWhenUsed/>
    <w:rsid w:val="0036122A"/>
    <w:pPr>
      <w:tabs>
        <w:tab w:val="center" w:pos="4680"/>
        <w:tab w:val="right" w:pos="9360"/>
      </w:tabs>
      <w:spacing w:line="240" w:lineRule="auto"/>
    </w:pPr>
  </w:style>
  <w:style w:type="character" w:customStyle="1" w:styleId="HeaderChar">
    <w:name w:val="Header Char"/>
    <w:basedOn w:val="DefaultParagraphFont"/>
    <w:link w:val="Header"/>
    <w:uiPriority w:val="99"/>
    <w:rsid w:val="0036122A"/>
    <w:rPr>
      <w:rFonts w:ascii="Times New Roman" w:hAnsi="Times New Roman"/>
      <w:sz w:val="28"/>
    </w:rPr>
  </w:style>
  <w:style w:type="table" w:styleId="TableGrid">
    <w:name w:val="Table Grid"/>
    <w:basedOn w:val="TableNormal"/>
    <w:uiPriority w:val="59"/>
    <w:rsid w:val="0036122A"/>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12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1048</Words>
  <Characters>5977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Thanh Hang</dc:creator>
  <cp:keywords/>
  <dc:description/>
  <cp:lastModifiedBy>Nguyen Thanh Hang</cp:lastModifiedBy>
  <cp:revision>2</cp:revision>
  <dcterms:created xsi:type="dcterms:W3CDTF">2023-12-22T11:42:00Z</dcterms:created>
  <dcterms:modified xsi:type="dcterms:W3CDTF">2023-12-22T11:42:00Z</dcterms:modified>
</cp:coreProperties>
</file>