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5CD" w:rsidRPr="00D32D6F" w:rsidRDefault="008115CD" w:rsidP="008115CD">
      <w:pPr>
        <w:spacing w:before="40" w:after="40" w:line="264" w:lineRule="auto"/>
        <w:ind w:firstLine="567"/>
        <w:jc w:val="right"/>
        <w:rPr>
          <w:rFonts w:eastAsia="Times New Roman"/>
          <w:b/>
          <w:spacing w:val="2"/>
          <w:sz w:val="26"/>
          <w:szCs w:val="26"/>
          <w:shd w:val="clear" w:color="auto" w:fill="FFFFFF"/>
          <w:lang w:val="nl-NL"/>
        </w:rPr>
      </w:pPr>
      <w:r w:rsidRPr="00D32D6F">
        <w:rPr>
          <w:rFonts w:eastAsia="Times New Roman"/>
          <w:b/>
          <w:spacing w:val="2"/>
          <w:sz w:val="26"/>
          <w:szCs w:val="26"/>
          <w:shd w:val="clear" w:color="auto" w:fill="FFFFFF"/>
          <w:lang w:val="nl-NL"/>
        </w:rPr>
        <w:t>Mẫu</w:t>
      </w:r>
      <w:r w:rsidRPr="00D32D6F">
        <w:rPr>
          <w:rFonts w:eastAsia="Times New Roman"/>
          <w:b/>
          <w:spacing w:val="2"/>
          <w:sz w:val="26"/>
          <w:szCs w:val="26"/>
          <w:shd w:val="clear" w:color="auto" w:fill="FFFFFF"/>
          <w:lang w:val="vi-VN"/>
        </w:rPr>
        <w:t xml:space="preserve"> số 23</w:t>
      </w:r>
      <w:r w:rsidRPr="00D32D6F">
        <w:rPr>
          <w:rFonts w:eastAsia="Times New Roman"/>
          <w:b/>
          <w:spacing w:val="2"/>
          <w:sz w:val="26"/>
          <w:szCs w:val="26"/>
          <w:shd w:val="clear" w:color="auto" w:fill="FFFFFF"/>
          <w:lang w:val="nl-NL"/>
        </w:rPr>
        <w:t xml:space="preserve"> (</w:t>
      </w:r>
      <w:r w:rsidRPr="00D32D6F">
        <w:rPr>
          <w:b/>
          <w:sz w:val="26"/>
          <w:szCs w:val="26"/>
          <w:lang w:val="sv-SE"/>
        </w:rPr>
        <w:t>Phụ lục ban hành kèm theo Thông tư số 10/2025/TT-BNNMT</w:t>
      </w:r>
      <w:r w:rsidRPr="00D32D6F">
        <w:rPr>
          <w:rFonts w:eastAsia="Times New Roman"/>
          <w:b/>
          <w:spacing w:val="2"/>
          <w:sz w:val="26"/>
          <w:szCs w:val="26"/>
          <w:shd w:val="clear" w:color="auto" w:fill="FFFFFF"/>
          <w:lang w:val="nl-NL"/>
        </w:rPr>
        <w:t>)</w:t>
      </w:r>
    </w:p>
    <w:p w:rsidR="008115CD" w:rsidRPr="00D32D6F" w:rsidRDefault="008115CD" w:rsidP="008115CD">
      <w:pPr>
        <w:spacing w:before="40" w:after="40" w:line="264" w:lineRule="auto"/>
        <w:ind w:firstLine="567"/>
        <w:jc w:val="center"/>
        <w:rPr>
          <w:rFonts w:eastAsia="Times New Roman"/>
          <w:b/>
          <w:kern w:val="2"/>
          <w:sz w:val="26"/>
          <w:szCs w:val="26"/>
          <w:lang w:val="nl-NL"/>
          <w14:ligatures w14:val="standardContextual"/>
        </w:rPr>
      </w:pPr>
      <w:r w:rsidRPr="00D32D6F">
        <w:rPr>
          <w:rFonts w:eastAsia="Times New Roman"/>
          <w:b/>
          <w:kern w:val="2"/>
          <w:sz w:val="26"/>
          <w:szCs w:val="26"/>
          <w:lang w:val="nl-NL"/>
          <w14:ligatures w14:val="standardContextual"/>
        </w:rPr>
        <w:t>CỘNG HÒA XÃ HỘI CHỦ NGHĨA VIỆT NAM</w:t>
      </w:r>
      <w:r w:rsidRPr="00D32D6F">
        <w:rPr>
          <w:rFonts w:eastAsia="Times New Roman"/>
          <w:b/>
          <w:kern w:val="2"/>
          <w:sz w:val="26"/>
          <w:szCs w:val="26"/>
          <w:lang w:val="nl-NL"/>
          <w14:ligatures w14:val="standardContextual"/>
        </w:rPr>
        <w:br/>
        <w:t>Độc lập - Tự do - Hạnh phúc</w:t>
      </w:r>
    </w:p>
    <w:p w:rsidR="008115CD" w:rsidRPr="00D32D6F" w:rsidRDefault="008115CD" w:rsidP="008115CD">
      <w:pPr>
        <w:spacing w:before="40" w:after="40" w:line="300" w:lineRule="exact"/>
        <w:jc w:val="center"/>
        <w:rPr>
          <w:rFonts w:eastAsia="Times New Roman"/>
          <w:b/>
          <w:kern w:val="2"/>
          <w:sz w:val="26"/>
          <w:szCs w:val="26"/>
          <w:lang w:val="nl-NL"/>
          <w14:ligatures w14:val="standardContextual"/>
        </w:rPr>
      </w:pPr>
      <w:r w:rsidRPr="00D32D6F">
        <w:rPr>
          <w:rFonts w:eastAsia="Aptos"/>
          <w:noProof/>
          <w:kern w:val="2"/>
          <w:sz w:val="26"/>
          <w:szCs w:val="26"/>
          <w14:ligatures w14:val="standardContextual"/>
        </w:rPr>
        <mc:AlternateContent>
          <mc:Choice Requires="wps">
            <w:drawing>
              <wp:anchor distT="0" distB="0" distL="114300" distR="114300" simplePos="0" relativeHeight="251659264" behindDoc="0" locked="0" layoutInCell="1" allowOverlap="1" wp14:anchorId="5527D3B9" wp14:editId="73F23BD7">
                <wp:simplePos x="0" y="0"/>
                <wp:positionH relativeFrom="column">
                  <wp:posOffset>1819275</wp:posOffset>
                </wp:positionH>
                <wp:positionV relativeFrom="paragraph">
                  <wp:posOffset>-635</wp:posOffset>
                </wp:positionV>
                <wp:extent cx="2105660" cy="0"/>
                <wp:effectExtent l="0" t="0" r="15240" b="12700"/>
                <wp:wrapNone/>
                <wp:docPr id="428311864" name="Straight Arrow Connector 428311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straightConnector1">
                          <a:avLst/>
                        </a:prstGeom>
                        <a:noFill/>
                        <a:ln w="9525">
                          <a:solidFill>
                            <a:srgbClr val="000000"/>
                          </a:solidFill>
                          <a:round/>
                        </a:ln>
                      </wps:spPr>
                      <wps:bodyPr/>
                    </wps:wsp>
                  </a:graphicData>
                </a:graphic>
              </wp:anchor>
            </w:drawing>
          </mc:Choice>
          <mc:Fallback>
            <w:pict>
              <v:shapetype w14:anchorId="2427A2BD" id="_x0000_t32" coordsize="21600,21600" o:spt="32" o:oned="t" path="m,l21600,21600e" filled="f">
                <v:path arrowok="t" fillok="f" o:connecttype="none"/>
                <o:lock v:ext="edit" shapetype="t"/>
              </v:shapetype>
              <v:shape id="Straight Arrow Connector 428311864" o:spid="_x0000_s1026" type="#_x0000_t32" style="position:absolute;margin-left:143.25pt;margin-top:-.05pt;width:165.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"/>
            </w:pict>
          </mc:Fallback>
        </mc:AlternateContent>
      </w:r>
      <w:r w:rsidRPr="00D32D6F">
        <w:rPr>
          <w:rFonts w:eastAsia="Times New Roman"/>
          <w:b/>
          <w:kern w:val="2"/>
          <w:sz w:val="26"/>
          <w:szCs w:val="26"/>
          <w:lang w:val="nl-NL"/>
          <w14:ligatures w14:val="standardContextual"/>
        </w:rPr>
        <w:br/>
      </w:r>
    </w:p>
    <w:p w:rsidR="008115CD" w:rsidRPr="00D32D6F" w:rsidRDefault="008115CD" w:rsidP="008115CD">
      <w:pPr>
        <w:spacing w:before="40" w:after="40" w:line="300" w:lineRule="exact"/>
        <w:jc w:val="center"/>
        <w:rPr>
          <w:rFonts w:eastAsia="Times New Roman"/>
          <w:b/>
          <w:kern w:val="2"/>
          <w:sz w:val="26"/>
          <w:szCs w:val="26"/>
          <w:lang w:val="nl-NL"/>
          <w14:ligatures w14:val="standardContextual"/>
        </w:rPr>
      </w:pPr>
      <w:r w:rsidRPr="00D32D6F">
        <w:rPr>
          <w:rFonts w:eastAsia="Times New Roman"/>
          <w:b/>
          <w:kern w:val="2"/>
          <w:sz w:val="26"/>
          <w:szCs w:val="26"/>
          <w:lang w:val="nl-NL"/>
          <w14:ligatures w14:val="standardContextual"/>
        </w:rPr>
        <w:t>ĐƠN ĐỀ NGHỊ CẤP VĂN BẢN CHẤP THUẬN KHAI THÁC</w:t>
      </w:r>
    </w:p>
    <w:p w:rsidR="008115CD" w:rsidRPr="00D32D6F" w:rsidRDefault="008115CD" w:rsidP="008115CD">
      <w:pPr>
        <w:spacing w:before="40" w:after="40" w:line="300" w:lineRule="exact"/>
        <w:jc w:val="center"/>
        <w:rPr>
          <w:rFonts w:eastAsia="Times New Roman"/>
          <w:b/>
          <w:kern w:val="2"/>
          <w:sz w:val="26"/>
          <w:szCs w:val="26"/>
          <w:lang w:val="nl-NL"/>
          <w14:ligatures w14:val="standardContextual"/>
        </w:rPr>
      </w:pPr>
      <w:r w:rsidRPr="00D32D6F">
        <w:rPr>
          <w:rFonts w:eastAsia="Times New Roman"/>
          <w:b/>
          <w:kern w:val="2"/>
          <w:sz w:val="26"/>
          <w:szCs w:val="26"/>
          <w:lang w:val="nl-NL"/>
          <w14:ligatures w14:val="standardContextual"/>
        </w:rPr>
        <w:t xml:space="preserve"> LOÀI THỦY SẢN NGUY CẤP, QUÝ, HIẾM</w:t>
      </w:r>
    </w:p>
    <w:p w:rsidR="008115CD" w:rsidRPr="00D32D6F" w:rsidRDefault="008115CD" w:rsidP="008115CD">
      <w:pPr>
        <w:spacing w:before="40" w:after="40" w:line="300" w:lineRule="exact"/>
        <w:jc w:val="center"/>
        <w:rPr>
          <w:rFonts w:eastAsia="Times New Roman"/>
          <w:kern w:val="2"/>
          <w:sz w:val="26"/>
          <w:szCs w:val="26"/>
          <w:lang w:val="nl-NL"/>
          <w14:ligatures w14:val="standardContextual"/>
        </w:rPr>
      </w:pPr>
    </w:p>
    <w:p w:rsidR="008115CD" w:rsidRPr="00D32D6F" w:rsidRDefault="008115CD" w:rsidP="008115CD">
      <w:pPr>
        <w:spacing w:before="40" w:after="40" w:line="300" w:lineRule="exact"/>
        <w:jc w:val="center"/>
        <w:rPr>
          <w:rFonts w:eastAsia="Times New Roman"/>
          <w:kern w:val="2"/>
          <w:sz w:val="26"/>
          <w:szCs w:val="26"/>
          <w:lang w:val="vi-VN"/>
          <w14:ligatures w14:val="standardContextual"/>
        </w:rPr>
      </w:pPr>
      <w:r w:rsidRPr="00D32D6F">
        <w:rPr>
          <w:rFonts w:eastAsia="Times New Roman"/>
          <w:kern w:val="2"/>
          <w:sz w:val="26"/>
          <w:szCs w:val="26"/>
          <w:lang w:val="nl-NL"/>
          <w14:ligatures w14:val="standardContextual"/>
        </w:rPr>
        <w:t xml:space="preserve">Kính gửi: </w:t>
      </w:r>
      <w:r w:rsidRPr="00D32D6F">
        <w:rPr>
          <w:rFonts w:eastAsia="Times New Roman"/>
          <w:kern w:val="2"/>
          <w:sz w:val="26"/>
          <w:szCs w:val="26"/>
          <w:lang w:val="vi-VN"/>
          <w14:ligatures w14:val="standardContextual"/>
        </w:rPr>
        <w:t>(Tên cơ quan có thẩm quyền)</w:t>
      </w:r>
    </w:p>
    <w:p w:rsidR="008115CD" w:rsidRPr="00D32D6F" w:rsidRDefault="008115CD" w:rsidP="008115CD">
      <w:pPr>
        <w:spacing w:before="40" w:after="40" w:line="300" w:lineRule="exact"/>
        <w:jc w:val="center"/>
        <w:rPr>
          <w:rFonts w:eastAsia="Times New Roman"/>
          <w:kern w:val="2"/>
          <w:sz w:val="26"/>
          <w:szCs w:val="26"/>
          <w:lang w:val="nl-NL"/>
          <w14:ligatures w14:val="standardContextual"/>
        </w:rPr>
      </w:pPr>
    </w:p>
    <w:p w:rsidR="008115CD" w:rsidRPr="00D32D6F" w:rsidRDefault="008115CD" w:rsidP="008115CD">
      <w:pPr>
        <w:spacing w:before="40" w:after="40" w:line="300" w:lineRule="exact"/>
        <w:jc w:val="both"/>
        <w:rPr>
          <w:rFonts w:eastAsia="Times New Roman"/>
          <w:kern w:val="2"/>
          <w:sz w:val="26"/>
          <w:szCs w:val="26"/>
          <w:lang w:val="nl-NL"/>
          <w14:ligatures w14:val="standardContextual"/>
        </w:rPr>
      </w:pPr>
      <w:r w:rsidRPr="00D32D6F">
        <w:rPr>
          <w:rFonts w:eastAsia="Times New Roman"/>
          <w:kern w:val="2"/>
          <w:sz w:val="26"/>
          <w:szCs w:val="26"/>
          <w:lang w:val="nl-NL"/>
          <w14:ligatures w14:val="standardContextual"/>
        </w:rPr>
        <w:t>Tên tổ chức/cá nhân: ……………………………………………………………………</w:t>
      </w:r>
    </w:p>
    <w:p w:rsidR="008115CD" w:rsidRPr="00D32D6F" w:rsidRDefault="008115CD" w:rsidP="008115CD">
      <w:pPr>
        <w:spacing w:before="40" w:after="40" w:line="300" w:lineRule="exact"/>
        <w:jc w:val="both"/>
        <w:rPr>
          <w:rFonts w:eastAsia="Times New Roman"/>
          <w:kern w:val="2"/>
          <w:sz w:val="26"/>
          <w:szCs w:val="26"/>
          <w:lang w:val="nl-NL"/>
          <w14:ligatures w14:val="standardContextual"/>
        </w:rPr>
      </w:pPr>
      <w:r w:rsidRPr="00D32D6F">
        <w:rPr>
          <w:rFonts w:eastAsia="Times New Roman"/>
          <w:kern w:val="2"/>
          <w:sz w:val="26"/>
          <w:szCs w:val="26"/>
          <w:lang w:val="nl-NL"/>
          <w14:ligatures w14:val="standardContextual"/>
        </w:rPr>
        <w:t>Giấy phép đăng ký kinh doanh hoặc Quyết định thành lập tổ chức (đối với tổ chức - ghi rõ số, ngày cấp, cơ quan cấp): ……………………………………………………</w:t>
      </w:r>
    </w:p>
    <w:p w:rsidR="008115CD" w:rsidRPr="00D32D6F" w:rsidRDefault="008115CD" w:rsidP="008115CD">
      <w:pPr>
        <w:spacing w:before="40" w:after="40" w:line="300" w:lineRule="exact"/>
        <w:jc w:val="both"/>
        <w:rPr>
          <w:rFonts w:eastAsia="Times New Roman"/>
          <w:kern w:val="2"/>
          <w:sz w:val="26"/>
          <w:szCs w:val="26"/>
          <w:lang w:val="vi-VN"/>
          <w14:ligatures w14:val="standardContextual"/>
        </w:rPr>
      </w:pPr>
      <w:r w:rsidRPr="00D32D6F">
        <w:rPr>
          <w:rFonts w:eastAsia="Times New Roman"/>
          <w:kern w:val="2"/>
          <w:sz w:val="26"/>
          <w:szCs w:val="26"/>
          <w:lang w:val="nl-NL"/>
          <w14:ligatures w14:val="standardContextual"/>
        </w:rPr>
        <w:t>Mã số định danh/thẻ căn</w:t>
      </w:r>
      <w:r w:rsidRPr="00D32D6F">
        <w:rPr>
          <w:rFonts w:eastAsia="Times New Roman"/>
          <w:kern w:val="2"/>
          <w:sz w:val="26"/>
          <w:szCs w:val="26"/>
          <w:lang w:val="vi-VN"/>
          <w14:ligatures w14:val="standardContextual"/>
        </w:rPr>
        <w:t xml:space="preserve"> cước/</w:t>
      </w:r>
      <w:r w:rsidRPr="00D32D6F">
        <w:rPr>
          <w:rFonts w:eastAsia="Times New Roman"/>
          <w:kern w:val="2"/>
          <w:sz w:val="26"/>
          <w:szCs w:val="26"/>
          <w:lang w:val="nl-NL"/>
          <w14:ligatures w14:val="standardContextual"/>
        </w:rPr>
        <w:t>Căn cước công dân (đối với cá nhân): …………</w:t>
      </w:r>
      <w:r w:rsidRPr="00D32D6F">
        <w:rPr>
          <w:rFonts w:eastAsia="Times New Roman"/>
          <w:kern w:val="2"/>
          <w:sz w:val="26"/>
          <w:szCs w:val="26"/>
          <w:lang w:val="vi-VN"/>
          <w14:ligatures w14:val="standardContextual"/>
        </w:rPr>
        <w:t>.................................................................................................</w:t>
      </w:r>
    </w:p>
    <w:p w:rsidR="008115CD" w:rsidRPr="00D32D6F" w:rsidRDefault="008115CD" w:rsidP="008115CD">
      <w:pPr>
        <w:spacing w:before="40" w:after="40" w:line="300" w:lineRule="exact"/>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Địa chỉ: ……………………………………………………………………………</w:t>
      </w:r>
    </w:p>
    <w:p w:rsidR="008115CD" w:rsidRPr="00D32D6F" w:rsidRDefault="008115CD" w:rsidP="008115CD">
      <w:pPr>
        <w:spacing w:before="40" w:after="40" w:line="300" w:lineRule="exact"/>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Điện thoại liên hệ: …………………………………………………………………</w:t>
      </w:r>
    </w:p>
    <w:p w:rsidR="008115CD" w:rsidRPr="00D32D6F" w:rsidRDefault="008115CD" w:rsidP="008115CD">
      <w:pPr>
        <w:spacing w:before="40" w:after="40" w:line="300" w:lineRule="exact"/>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 xml:space="preserve">Đề nghị </w:t>
      </w:r>
      <w:r w:rsidRPr="00D32D6F">
        <w:rPr>
          <w:rFonts w:eastAsia="Times New Roman"/>
          <w:bCs/>
          <w:kern w:val="2"/>
          <w:sz w:val="26"/>
          <w:szCs w:val="26"/>
          <w:lang w:val="vi-VN"/>
          <w14:ligatures w14:val="standardContextual"/>
        </w:rPr>
        <w:t>(Tên cơ quan có thẩm quyền)</w:t>
      </w:r>
      <w:r w:rsidRPr="00D32D6F">
        <w:rPr>
          <w:rFonts w:eastAsia="Times New Roman"/>
          <w:kern w:val="2"/>
          <w:sz w:val="26"/>
          <w:szCs w:val="26"/>
          <w:lang w:val="vi-VN"/>
          <w14:ligatures w14:val="standardContextual"/>
        </w:rPr>
        <w:t xml:space="preserve"> cấp Văn bản chấp thuận khai thác loài thủy sản nguy cấp, quý, hiếm, chi tiết như sau:</w:t>
      </w:r>
    </w:p>
    <w:p w:rsidR="008115CD" w:rsidRPr="00D32D6F" w:rsidRDefault="008115CD" w:rsidP="008115CD">
      <w:pPr>
        <w:spacing w:before="40" w:after="40" w:line="300" w:lineRule="exact"/>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1. Mục đích khai thác</w:t>
      </w:r>
      <w:r w:rsidRPr="00D32D6F">
        <w:rPr>
          <w:rFonts w:eastAsia="Times New Roman"/>
          <w:kern w:val="2"/>
          <w:sz w:val="26"/>
          <w:szCs w:val="26"/>
          <w:lang w:val="vi-VN"/>
          <w14:ligatures w14:val="standardContextual"/>
        </w:rPr>
        <w:t xml:space="preserve">: </w:t>
      </w:r>
    </w:p>
    <w:p w:rsidR="008115CD" w:rsidRPr="00D32D6F" w:rsidRDefault="008115CD" w:rsidP="008115CD">
      <w:pPr>
        <w:spacing w:before="40" w:after="40" w:line="300" w:lineRule="exact"/>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w:t>
      </w:r>
    </w:p>
    <w:p w:rsidR="008115CD" w:rsidRPr="00D32D6F" w:rsidRDefault="008115CD" w:rsidP="008115CD">
      <w:pPr>
        <w:spacing w:before="40" w:after="40" w:line="300" w:lineRule="exact"/>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2. Đối tượng, thời gian, phương tiện, ngư cụ khai thác</w:t>
      </w:r>
      <w:r w:rsidRPr="00D32D6F">
        <w:rPr>
          <w:rFonts w:eastAsia="Times New Roman"/>
          <w:kern w:val="2"/>
          <w:sz w:val="26"/>
          <w:szCs w:val="26"/>
          <w:lang w:val="vi-VN"/>
          <w14:ligatures w14:val="standardContextual"/>
        </w:rPr>
        <w:t>:</w:t>
      </w:r>
    </w:p>
    <w:tbl>
      <w:tblPr>
        <w:tblW w:w="0" w:type="auto"/>
        <w:tblInd w:w="5" w:type="dxa"/>
        <w:tblCellMar>
          <w:left w:w="10" w:type="dxa"/>
          <w:right w:w="10" w:type="dxa"/>
        </w:tblCellMar>
        <w:tblLook w:val="04A0" w:firstRow="1" w:lastRow="0" w:firstColumn="1" w:lastColumn="0" w:noHBand="0" w:noVBand="1"/>
      </w:tblPr>
      <w:tblGrid>
        <w:gridCol w:w="581"/>
        <w:gridCol w:w="1271"/>
        <w:gridCol w:w="1258"/>
        <w:gridCol w:w="1321"/>
        <w:gridCol w:w="1067"/>
        <w:gridCol w:w="1306"/>
        <w:gridCol w:w="1127"/>
        <w:gridCol w:w="1126"/>
      </w:tblGrid>
      <w:tr w:rsidR="008115CD" w:rsidRPr="00D32D6F" w:rsidTr="00A84B20">
        <w:trPr>
          <w:trHeight w:val="1"/>
        </w:trPr>
        <w:tc>
          <w:tcPr>
            <w:tcW w:w="5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rFonts w:eastAsia="Aptos"/>
                <w:kern w:val="2"/>
                <w:sz w:val="26"/>
                <w:szCs w:val="26"/>
                <w14:ligatures w14:val="standardContextual"/>
              </w:rPr>
            </w:pPr>
            <w:r w:rsidRPr="00D32D6F">
              <w:rPr>
                <w:rFonts w:eastAsia="Times New Roman"/>
                <w:b/>
                <w:kern w:val="2"/>
                <w:sz w:val="26"/>
                <w:szCs w:val="26"/>
                <w14:ligatures w14:val="standardContextual"/>
              </w:rPr>
              <w:t>TT</w:t>
            </w:r>
          </w:p>
        </w:tc>
        <w:tc>
          <w:tcPr>
            <w:tcW w:w="2537"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rFonts w:eastAsia="Aptos"/>
                <w:kern w:val="2"/>
                <w:sz w:val="26"/>
                <w:szCs w:val="26"/>
                <w14:ligatures w14:val="standardContextual"/>
              </w:rPr>
            </w:pPr>
            <w:r w:rsidRPr="00D32D6F">
              <w:rPr>
                <w:rFonts w:eastAsia="Times New Roman"/>
                <w:b/>
                <w:kern w:val="2"/>
                <w:sz w:val="26"/>
                <w:szCs w:val="26"/>
                <w14:ligatures w14:val="standardContextual"/>
              </w:rPr>
              <w:t>Tên loài</w:t>
            </w:r>
          </w:p>
        </w:tc>
        <w:tc>
          <w:tcPr>
            <w:tcW w:w="1324"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rFonts w:eastAsia="Aptos"/>
                <w:kern w:val="2"/>
                <w:sz w:val="26"/>
                <w:szCs w:val="26"/>
                <w14:ligatures w14:val="standardContextual"/>
              </w:rPr>
            </w:pPr>
            <w:r w:rsidRPr="00D32D6F">
              <w:rPr>
                <w:rFonts w:eastAsia="Times New Roman"/>
                <w:b/>
                <w:kern w:val="2"/>
                <w:sz w:val="26"/>
                <w:szCs w:val="26"/>
                <w14:ligatures w14:val="standardContextual"/>
              </w:rPr>
              <w:t>Số lượng/ khối lượng khai thác</w:t>
            </w:r>
          </w:p>
        </w:tc>
        <w:tc>
          <w:tcPr>
            <w:tcW w:w="1070"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rFonts w:eastAsia="Aptos"/>
                <w:kern w:val="2"/>
                <w:sz w:val="26"/>
                <w:szCs w:val="26"/>
                <w14:ligatures w14:val="standardContextual"/>
              </w:rPr>
            </w:pPr>
            <w:r w:rsidRPr="00D32D6F">
              <w:rPr>
                <w:rFonts w:eastAsia="Times New Roman"/>
                <w:b/>
                <w:kern w:val="2"/>
                <w:sz w:val="26"/>
                <w:szCs w:val="26"/>
                <w14:ligatures w14:val="standardContextual"/>
              </w:rPr>
              <w:t>Vùng khai thác</w:t>
            </w:r>
          </w:p>
        </w:tc>
        <w:tc>
          <w:tcPr>
            <w:tcW w:w="1310"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rFonts w:eastAsia="Aptos"/>
                <w:kern w:val="2"/>
                <w:sz w:val="26"/>
                <w:szCs w:val="26"/>
                <w14:ligatures w14:val="standardContextual"/>
              </w:rPr>
            </w:pPr>
            <w:r w:rsidRPr="00D32D6F">
              <w:rPr>
                <w:rFonts w:eastAsia="Times New Roman"/>
                <w:b/>
                <w:kern w:val="2"/>
                <w:sz w:val="26"/>
                <w:szCs w:val="26"/>
                <w14:ligatures w14:val="standardContextual"/>
              </w:rPr>
              <w:t>Thời gian khai thác (dự kiến)</w:t>
            </w:r>
          </w:p>
        </w:tc>
        <w:tc>
          <w:tcPr>
            <w:tcW w:w="1128"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rFonts w:eastAsia="Aptos"/>
                <w:kern w:val="2"/>
                <w:sz w:val="26"/>
                <w:szCs w:val="26"/>
                <w14:ligatures w14:val="standardContextual"/>
              </w:rPr>
            </w:pPr>
            <w:r w:rsidRPr="00D32D6F">
              <w:rPr>
                <w:rFonts w:eastAsia="Times New Roman"/>
                <w:b/>
                <w:kern w:val="2"/>
                <w:sz w:val="26"/>
                <w:szCs w:val="26"/>
                <w14:ligatures w14:val="standardContextual"/>
              </w:rPr>
              <w:t>Phương tiện khai thác</w:t>
            </w:r>
          </w:p>
        </w:tc>
        <w:tc>
          <w:tcPr>
            <w:tcW w:w="1130" w:type="dxa"/>
            <w:vMerge w:val="restart"/>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rFonts w:eastAsia="Aptos"/>
                <w:kern w:val="2"/>
                <w:sz w:val="26"/>
                <w:szCs w:val="26"/>
                <w14:ligatures w14:val="standardContextual"/>
              </w:rPr>
            </w:pPr>
            <w:r w:rsidRPr="00D32D6F">
              <w:rPr>
                <w:rFonts w:eastAsia="Times New Roman"/>
                <w:b/>
                <w:kern w:val="2"/>
                <w:sz w:val="26"/>
                <w:szCs w:val="26"/>
                <w14:ligatures w14:val="standardContextual"/>
              </w:rPr>
              <w:t>Ngư cụ khai thác</w:t>
            </w:r>
          </w:p>
        </w:tc>
      </w:tr>
      <w:tr w:rsidR="008115CD" w:rsidRPr="00D32D6F" w:rsidTr="00A84B20">
        <w:trPr>
          <w:trHeight w:val="1"/>
        </w:trPr>
        <w:tc>
          <w:tcPr>
            <w:tcW w:w="5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rPr>
                <w:kern w:val="2"/>
                <w:sz w:val="26"/>
                <w:szCs w:val="26"/>
                <w14:ligatures w14:val="standardContextual"/>
              </w:rPr>
            </w:pPr>
          </w:p>
        </w:tc>
        <w:tc>
          <w:tcPr>
            <w:tcW w:w="127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rFonts w:eastAsia="Aptos"/>
                <w:kern w:val="2"/>
                <w:sz w:val="26"/>
                <w:szCs w:val="26"/>
                <w14:ligatures w14:val="standardContextual"/>
              </w:rPr>
            </w:pPr>
            <w:r w:rsidRPr="00D32D6F">
              <w:rPr>
                <w:rFonts w:eastAsia="Times New Roman"/>
                <w:b/>
                <w:kern w:val="2"/>
                <w:sz w:val="26"/>
                <w:szCs w:val="26"/>
                <w14:ligatures w14:val="standardContextual"/>
              </w:rPr>
              <w:t>Tên tiếng Việt</w:t>
            </w:r>
          </w:p>
        </w:tc>
        <w:tc>
          <w:tcPr>
            <w:tcW w:w="1262"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rFonts w:eastAsia="Aptos"/>
                <w:kern w:val="2"/>
                <w:sz w:val="26"/>
                <w:szCs w:val="26"/>
                <w14:ligatures w14:val="standardContextual"/>
              </w:rPr>
            </w:pPr>
            <w:r w:rsidRPr="00D32D6F">
              <w:rPr>
                <w:rFonts w:eastAsia="Times New Roman"/>
                <w:b/>
                <w:kern w:val="2"/>
                <w:sz w:val="26"/>
                <w:szCs w:val="26"/>
                <w14:ligatures w14:val="standardContextual"/>
              </w:rPr>
              <w:t>Tên khoa học</w:t>
            </w:r>
          </w:p>
        </w:tc>
        <w:tc>
          <w:tcPr>
            <w:tcW w:w="1324"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rPr>
                <w:rFonts w:eastAsia="Aptos"/>
                <w:kern w:val="2"/>
                <w:sz w:val="26"/>
                <w:szCs w:val="26"/>
                <w14:ligatures w14:val="standardContextual"/>
              </w:rPr>
            </w:pPr>
          </w:p>
        </w:tc>
        <w:tc>
          <w:tcPr>
            <w:tcW w:w="1070"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rPr>
                <w:rFonts w:eastAsia="Aptos"/>
                <w:kern w:val="2"/>
                <w:sz w:val="26"/>
                <w:szCs w:val="26"/>
                <w14:ligatures w14:val="standardContextual"/>
              </w:rPr>
            </w:pPr>
          </w:p>
        </w:tc>
        <w:tc>
          <w:tcPr>
            <w:tcW w:w="1310"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rPr>
                <w:rFonts w:eastAsia="Aptos"/>
                <w:kern w:val="2"/>
                <w:sz w:val="26"/>
                <w:szCs w:val="26"/>
                <w14:ligatures w14:val="standardContextual"/>
              </w:rPr>
            </w:pPr>
          </w:p>
        </w:tc>
        <w:tc>
          <w:tcPr>
            <w:tcW w:w="1128"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rPr>
                <w:rFonts w:eastAsia="Aptos"/>
                <w:kern w:val="2"/>
                <w:sz w:val="26"/>
                <w:szCs w:val="26"/>
                <w14:ligatures w14:val="standardContextual"/>
              </w:rPr>
            </w:pPr>
          </w:p>
        </w:tc>
        <w:tc>
          <w:tcPr>
            <w:tcW w:w="1130" w:type="dxa"/>
            <w:vMerge/>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rsidR="008115CD" w:rsidRPr="00D32D6F" w:rsidRDefault="008115CD" w:rsidP="00A84B20">
            <w:pPr>
              <w:spacing w:before="40" w:after="40" w:line="300" w:lineRule="exact"/>
              <w:rPr>
                <w:rFonts w:eastAsia="Aptos"/>
                <w:kern w:val="2"/>
                <w:sz w:val="26"/>
                <w:szCs w:val="26"/>
                <w14:ligatures w14:val="standardContextual"/>
              </w:rPr>
            </w:pPr>
          </w:p>
        </w:tc>
      </w:tr>
      <w:tr w:rsidR="008115CD" w:rsidRPr="00D32D6F" w:rsidTr="00A84B20">
        <w:trPr>
          <w:trHeight w:val="1"/>
        </w:trPr>
        <w:tc>
          <w:tcPr>
            <w:tcW w:w="5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rFonts w:eastAsia="Aptos"/>
                <w:kern w:val="2"/>
                <w:sz w:val="26"/>
                <w:szCs w:val="26"/>
                <w14:ligatures w14:val="standardContextual"/>
              </w:rPr>
            </w:pPr>
            <w:r w:rsidRPr="00D32D6F">
              <w:rPr>
                <w:rFonts w:eastAsia="Times New Roman"/>
                <w:kern w:val="2"/>
                <w:sz w:val="26"/>
                <w:szCs w:val="26"/>
                <w14:ligatures w14:val="standardContextual"/>
              </w:rPr>
              <w:t>1</w:t>
            </w:r>
          </w:p>
        </w:tc>
        <w:tc>
          <w:tcPr>
            <w:tcW w:w="127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262"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324"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070"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310"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128"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13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r>
      <w:tr w:rsidR="008115CD" w:rsidRPr="00D32D6F" w:rsidTr="00A84B20">
        <w:trPr>
          <w:trHeight w:val="1"/>
        </w:trPr>
        <w:tc>
          <w:tcPr>
            <w:tcW w:w="5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rFonts w:eastAsia="Aptos"/>
                <w:kern w:val="2"/>
                <w:sz w:val="26"/>
                <w:szCs w:val="26"/>
                <w14:ligatures w14:val="standardContextual"/>
              </w:rPr>
            </w:pPr>
            <w:r w:rsidRPr="00D32D6F">
              <w:rPr>
                <w:rFonts w:eastAsia="Times New Roman"/>
                <w:kern w:val="2"/>
                <w:sz w:val="26"/>
                <w:szCs w:val="26"/>
                <w14:ligatures w14:val="standardContextual"/>
              </w:rPr>
              <w:t>2</w:t>
            </w:r>
          </w:p>
        </w:tc>
        <w:tc>
          <w:tcPr>
            <w:tcW w:w="127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262"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324"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070"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310"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128"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13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r>
      <w:tr w:rsidR="008115CD" w:rsidRPr="00D32D6F" w:rsidTr="00A84B20">
        <w:trPr>
          <w:trHeight w:val="1"/>
        </w:trPr>
        <w:tc>
          <w:tcPr>
            <w:tcW w:w="5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rFonts w:eastAsia="Aptos"/>
                <w:kern w:val="2"/>
                <w:sz w:val="26"/>
                <w:szCs w:val="26"/>
                <w14:ligatures w14:val="standardContextual"/>
              </w:rPr>
            </w:pPr>
            <w:r w:rsidRPr="00D32D6F">
              <w:rPr>
                <w:rFonts w:eastAsia="Times New Roman"/>
                <w:kern w:val="2"/>
                <w:sz w:val="26"/>
                <w:szCs w:val="26"/>
                <w14:ligatures w14:val="standardContextual"/>
              </w:rPr>
              <w:t>3</w:t>
            </w:r>
          </w:p>
        </w:tc>
        <w:tc>
          <w:tcPr>
            <w:tcW w:w="127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262"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324"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070"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310"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128"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13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r>
      <w:tr w:rsidR="008115CD" w:rsidRPr="00D32D6F" w:rsidTr="00A84B20">
        <w:trPr>
          <w:trHeight w:val="1"/>
        </w:trPr>
        <w:tc>
          <w:tcPr>
            <w:tcW w:w="583"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rFonts w:eastAsia="Aptos"/>
                <w:kern w:val="2"/>
                <w:sz w:val="26"/>
                <w:szCs w:val="26"/>
                <w14:ligatures w14:val="standardContextual"/>
              </w:rPr>
            </w:pPr>
            <w:r w:rsidRPr="00D32D6F">
              <w:rPr>
                <w:rFonts w:eastAsia="Times New Roman"/>
                <w:kern w:val="2"/>
                <w:sz w:val="26"/>
                <w:szCs w:val="26"/>
                <w14:ligatures w14:val="standardContextual"/>
              </w:rPr>
              <w:t>…</w:t>
            </w:r>
          </w:p>
        </w:tc>
        <w:tc>
          <w:tcPr>
            <w:tcW w:w="1275"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262"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324"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070"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310"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128"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8115CD" w:rsidRPr="00D32D6F" w:rsidRDefault="008115CD" w:rsidP="00A84B20">
            <w:pPr>
              <w:spacing w:before="40" w:after="40" w:line="300" w:lineRule="exact"/>
              <w:jc w:val="center"/>
              <w:rPr>
                <w:kern w:val="2"/>
                <w:sz w:val="26"/>
                <w:szCs w:val="26"/>
                <w14:ligatures w14:val="standardContextual"/>
              </w:rPr>
            </w:pPr>
          </w:p>
        </w:tc>
      </w:tr>
    </w:tbl>
    <w:p w:rsidR="008115CD" w:rsidRPr="00D32D6F" w:rsidRDefault="008115CD" w:rsidP="008115CD">
      <w:pPr>
        <w:spacing w:before="40" w:after="40" w:line="300" w:lineRule="exact"/>
        <w:rPr>
          <w:rFonts w:eastAsia="Times New Roman"/>
          <w:b/>
          <w:kern w:val="2"/>
          <w:sz w:val="26"/>
          <w:szCs w:val="26"/>
          <w14:ligatures w14:val="standardContextual"/>
        </w:rPr>
      </w:pPr>
      <w:r w:rsidRPr="00D32D6F">
        <w:rPr>
          <w:rFonts w:eastAsia="Times New Roman"/>
          <w:b/>
          <w:kern w:val="2"/>
          <w:sz w:val="26"/>
          <w:szCs w:val="26"/>
          <w14:ligatures w14:val="standardContextual"/>
        </w:rPr>
        <w:t>3. Phương án khai thác:</w:t>
      </w:r>
    </w:p>
    <w:p w:rsidR="008115CD" w:rsidRPr="00D32D6F" w:rsidRDefault="008115CD" w:rsidP="008115CD">
      <w:pPr>
        <w:spacing w:before="40" w:after="40" w:line="300" w:lineRule="exact"/>
        <w:rPr>
          <w:rFonts w:eastAsia="Times New Roman"/>
          <w:kern w:val="2"/>
          <w:sz w:val="26"/>
          <w:szCs w:val="26"/>
          <w14:ligatures w14:val="standardContextual"/>
        </w:rPr>
      </w:pPr>
      <w:r w:rsidRPr="00D32D6F">
        <w:rPr>
          <w:rFonts w:eastAsia="Times New Roman"/>
          <w:kern w:val="2"/>
          <w:sz w:val="26"/>
          <w:szCs w:val="26"/>
          <w14:ligatures w14:val="standardContextual"/>
        </w:rPr>
        <w:t xml:space="preserve">3.1. Tổng quan khu vực thực hiện </w:t>
      </w:r>
      <w:r w:rsidRPr="00D32D6F">
        <w:rPr>
          <w:rFonts w:eastAsia="Times New Roman"/>
          <w:i/>
          <w:kern w:val="2"/>
          <w:sz w:val="26"/>
          <w:szCs w:val="26"/>
          <w14:ligatures w14:val="standardContextual"/>
        </w:rPr>
        <w:t>(Nêu rõ địa điểm, ranh giới, diện tích khu vực khai thác; hiện trạng nguồn lợi thủy sản ở khu vực dự kiến khai thác)</w:t>
      </w:r>
    </w:p>
    <w:p w:rsidR="008115CD" w:rsidRPr="00D32D6F" w:rsidRDefault="008115CD" w:rsidP="008115CD">
      <w:pPr>
        <w:spacing w:before="40" w:after="40" w:line="300" w:lineRule="exact"/>
        <w:rPr>
          <w:rFonts w:eastAsia="Times New Roman"/>
          <w:kern w:val="2"/>
          <w:sz w:val="26"/>
          <w:szCs w:val="26"/>
          <w14:ligatures w14:val="standardContextual"/>
        </w:rPr>
      </w:pPr>
      <w:r w:rsidRPr="00D32D6F">
        <w:rPr>
          <w:rFonts w:eastAsia="Times New Roman"/>
          <w:kern w:val="2"/>
          <w:sz w:val="26"/>
          <w:szCs w:val="26"/>
          <w14:ligatures w14:val="standardContextual"/>
        </w:rPr>
        <w:t>3.2 Phương pháp, thời gian thực hiện nhiệm vụ (</w:t>
      </w:r>
      <w:r w:rsidRPr="00D32D6F">
        <w:rPr>
          <w:rFonts w:eastAsia="Times New Roman"/>
          <w:i/>
          <w:kern w:val="2"/>
          <w:sz w:val="26"/>
          <w:szCs w:val="26"/>
          <w14:ligatures w14:val="standardContextual"/>
        </w:rPr>
        <w:t>thống kê các nội dung điều tra và các phương pháp đã thực hiện các nội dung đó, kèm theo các mẫu biểu nếu có</w:t>
      </w:r>
      <w:r w:rsidRPr="00D32D6F">
        <w:rPr>
          <w:rFonts w:eastAsia="Times New Roman"/>
          <w:kern w:val="2"/>
          <w:sz w:val="26"/>
          <w:szCs w:val="26"/>
          <w14:ligatures w14:val="standardContextual"/>
        </w:rPr>
        <w:t>):</w:t>
      </w:r>
    </w:p>
    <w:p w:rsidR="008115CD" w:rsidRPr="00D32D6F" w:rsidRDefault="008115CD" w:rsidP="008115CD">
      <w:pPr>
        <w:spacing w:before="40" w:after="40" w:line="300" w:lineRule="exact"/>
        <w:rPr>
          <w:rFonts w:eastAsia="Times New Roman"/>
          <w:kern w:val="2"/>
          <w:sz w:val="26"/>
          <w:szCs w:val="26"/>
          <w14:ligatures w14:val="standardContextual"/>
        </w:rPr>
      </w:pPr>
      <w:r w:rsidRPr="00D32D6F">
        <w:rPr>
          <w:rFonts w:eastAsia="Times New Roman"/>
          <w:kern w:val="2"/>
          <w:sz w:val="26"/>
          <w:szCs w:val="26"/>
          <w14:ligatures w14:val="standardContextual"/>
        </w:rPr>
        <w:t xml:space="preserve">3.3. Đề xuất phương án khai thác: </w:t>
      </w:r>
      <w:r w:rsidRPr="00D32D6F">
        <w:rPr>
          <w:rFonts w:eastAsia="Times New Roman"/>
          <w:i/>
          <w:kern w:val="2"/>
          <w:sz w:val="26"/>
          <w:szCs w:val="26"/>
          <w14:ligatures w14:val="standardContextual"/>
        </w:rPr>
        <w:t>(Phương tiện, công cụ, hình thức khai thác, các biện pháp đảm bảo trong quá trình khai thác)</w:t>
      </w:r>
    </w:p>
    <w:p w:rsidR="008115CD" w:rsidRPr="00D32D6F" w:rsidRDefault="008115CD" w:rsidP="008115CD">
      <w:pPr>
        <w:spacing w:before="40" w:after="40" w:line="300" w:lineRule="exact"/>
        <w:rPr>
          <w:rFonts w:eastAsia="Times New Roman"/>
          <w:b/>
          <w:kern w:val="2"/>
          <w:sz w:val="26"/>
          <w:szCs w:val="26"/>
          <w14:ligatures w14:val="standardContextual"/>
        </w:rPr>
      </w:pPr>
      <w:r w:rsidRPr="00D32D6F">
        <w:rPr>
          <w:rFonts w:eastAsia="Times New Roman"/>
          <w:kern w:val="2"/>
          <w:sz w:val="26"/>
          <w:szCs w:val="26"/>
          <w14:ligatures w14:val="standardContextual"/>
        </w:rPr>
        <w:t>3.4. Kết quả dự kiến của nhiệm vụ bảo tồn, nghiên cứu khoa học, nghiên cứu tạo giống ban đầu, hợp tác quốc tế</w:t>
      </w:r>
      <w:r w:rsidRPr="00D32D6F">
        <w:rPr>
          <w:rFonts w:eastAsia="Times New Roman"/>
          <w:b/>
          <w:kern w:val="2"/>
          <w:sz w:val="26"/>
          <w:szCs w:val="26"/>
          <w14:ligatures w14:val="standardContextual"/>
        </w:rPr>
        <w:t xml:space="preserve"> </w:t>
      </w:r>
      <w:r w:rsidRPr="00D32D6F">
        <w:rPr>
          <w:rFonts w:eastAsia="Times New Roman"/>
          <w:i/>
          <w:kern w:val="2"/>
          <w:sz w:val="26"/>
          <w:szCs w:val="26"/>
          <w14:ligatures w14:val="standardContextual"/>
        </w:rPr>
        <w:t>(theo nội dung được phê duyệt)</w:t>
      </w:r>
    </w:p>
    <w:p w:rsidR="008115CD" w:rsidRPr="00D32D6F" w:rsidRDefault="008115CD" w:rsidP="008115CD">
      <w:pPr>
        <w:spacing w:before="40" w:after="40" w:line="300" w:lineRule="exact"/>
        <w:ind w:firstLine="720"/>
        <w:jc w:val="both"/>
        <w:rPr>
          <w:rFonts w:eastAsia="Times New Roman"/>
          <w:kern w:val="2"/>
          <w:sz w:val="26"/>
          <w:szCs w:val="26"/>
          <w14:ligatures w14:val="standardContextual"/>
        </w:rPr>
      </w:pPr>
      <w:r w:rsidRPr="00D32D6F">
        <w:rPr>
          <w:rFonts w:eastAsia="Times New Roman"/>
          <w:kern w:val="2"/>
          <w:sz w:val="26"/>
          <w:szCs w:val="26"/>
          <w14:ligatures w14:val="standardContextual"/>
        </w:rPr>
        <w:t>Trường hợp tổ chức/cá nhân có nộp Thuyết minh đề cương bảo tồn, nghiên cứu khoa học, nghiên cứu tạo giống ban đầu đối với trường hợp khai thác vì mục đích bảo tồn, nghiên cứu khoa học, nghiên cứu tạo giống ban đầu thì không phải cung cấp thông tin ở các mục 3.1; 3.2; 3.4.</w:t>
      </w:r>
    </w:p>
    <w:p w:rsidR="008115CD" w:rsidRPr="00D32D6F" w:rsidRDefault="008115CD" w:rsidP="008115CD">
      <w:pPr>
        <w:spacing w:before="40" w:after="40" w:line="300" w:lineRule="exact"/>
        <w:rPr>
          <w:rFonts w:eastAsia="Times New Roman"/>
          <w:kern w:val="2"/>
          <w:sz w:val="26"/>
          <w:szCs w:val="26"/>
          <w14:ligatures w14:val="standardContextual"/>
        </w:rPr>
      </w:pPr>
      <w:r w:rsidRPr="00D32D6F">
        <w:rPr>
          <w:rFonts w:eastAsia="Times New Roman"/>
          <w:b/>
          <w:kern w:val="2"/>
          <w:sz w:val="26"/>
          <w:szCs w:val="26"/>
          <w14:ligatures w14:val="standardContextual"/>
        </w:rPr>
        <w:t>4. Các tài liệu, hồ sơ kèm theo</w:t>
      </w:r>
      <w:r w:rsidRPr="00D32D6F">
        <w:rPr>
          <w:rFonts w:eastAsia="Times New Roman"/>
          <w:kern w:val="2"/>
          <w:sz w:val="26"/>
          <w:szCs w:val="26"/>
          <w14:ligatures w14:val="standardContextual"/>
        </w:rPr>
        <w:t>:</w:t>
      </w:r>
      <w:r w:rsidRPr="00D32D6F">
        <w:rPr>
          <w:rFonts w:eastAsia="Times New Roman"/>
          <w:i/>
          <w:kern w:val="2"/>
          <w:sz w:val="26"/>
          <w:szCs w:val="26"/>
          <w14:ligatures w14:val="standardContextual"/>
        </w:rPr>
        <w:t xml:space="preserve"> (liệt kê các tài liệu, hồ sơ kèm theo tại đây)</w:t>
      </w:r>
    </w:p>
    <w:p w:rsidR="008115CD" w:rsidRPr="00D32D6F" w:rsidRDefault="008115CD" w:rsidP="008115CD">
      <w:pPr>
        <w:spacing w:before="40" w:after="40" w:line="300" w:lineRule="exact"/>
        <w:jc w:val="both"/>
        <w:rPr>
          <w:rFonts w:eastAsia="Times New Roman"/>
          <w:kern w:val="2"/>
          <w:sz w:val="26"/>
          <w:szCs w:val="26"/>
          <w14:ligatures w14:val="standardContextual"/>
        </w:rPr>
      </w:pPr>
      <w:r w:rsidRPr="00D32D6F">
        <w:rPr>
          <w:rFonts w:eastAsia="Times New Roman"/>
          <w:kern w:val="2"/>
          <w:sz w:val="26"/>
          <w:szCs w:val="26"/>
          <w14:ligatures w14:val="standardContextual"/>
        </w:rPr>
        <w:lastRenderedPageBreak/>
        <w:t>Chúng tôi cam kết thực hiện theo đúng mục đích, phương án khai thác và quy định pháp luật về thủy sản.</w:t>
      </w:r>
    </w:p>
    <w:p w:rsidR="008115CD" w:rsidRPr="00D32D6F" w:rsidRDefault="008115CD" w:rsidP="008115CD">
      <w:pPr>
        <w:spacing w:before="40" w:after="40" w:line="300" w:lineRule="exact"/>
        <w:rPr>
          <w:rFonts w:eastAsia="Times New Roman"/>
          <w:kern w:val="2"/>
          <w:sz w:val="26"/>
          <w:szCs w:val="26"/>
          <w14:ligatures w14:val="standardContextual"/>
        </w:rPr>
      </w:pPr>
    </w:p>
    <w:tbl>
      <w:tblPr>
        <w:tblW w:w="0" w:type="auto"/>
        <w:tblCellMar>
          <w:left w:w="10" w:type="dxa"/>
          <w:right w:w="10" w:type="dxa"/>
        </w:tblCellMar>
        <w:tblLook w:val="04A0" w:firstRow="1" w:lastRow="0" w:firstColumn="1" w:lastColumn="0" w:noHBand="0" w:noVBand="1"/>
      </w:tblPr>
      <w:tblGrid>
        <w:gridCol w:w="4536"/>
        <w:gridCol w:w="4536"/>
      </w:tblGrid>
      <w:tr w:rsidR="008115CD" w:rsidRPr="00D32D6F" w:rsidTr="00A84B20">
        <w:trPr>
          <w:trHeight w:val="1"/>
        </w:trPr>
        <w:tc>
          <w:tcPr>
            <w:tcW w:w="4536" w:type="dxa"/>
            <w:shd w:val="clear" w:color="auto" w:fill="auto"/>
            <w:tcMar>
              <w:left w:w="0" w:type="dxa"/>
              <w:right w:w="0" w:type="dxa"/>
            </w:tcMar>
          </w:tcPr>
          <w:p w:rsidR="008115CD" w:rsidRPr="00D32D6F" w:rsidRDefault="008115CD" w:rsidP="00A84B20">
            <w:pPr>
              <w:tabs>
                <w:tab w:val="center" w:pos="4320"/>
                <w:tab w:val="right" w:pos="8640"/>
              </w:tabs>
              <w:spacing w:before="40" w:after="40" w:line="300" w:lineRule="exact"/>
              <w:rPr>
                <w:kern w:val="2"/>
                <w:sz w:val="26"/>
                <w:szCs w:val="26"/>
                <w14:ligatures w14:val="standardContextual"/>
              </w:rPr>
            </w:pPr>
          </w:p>
        </w:tc>
        <w:tc>
          <w:tcPr>
            <w:tcW w:w="4536" w:type="dxa"/>
            <w:shd w:val="clear" w:color="auto" w:fill="auto"/>
            <w:tcMar>
              <w:left w:w="0" w:type="dxa"/>
              <w:right w:w="0" w:type="dxa"/>
            </w:tcMar>
          </w:tcPr>
          <w:p w:rsidR="008115CD" w:rsidRPr="00D32D6F" w:rsidRDefault="008115CD" w:rsidP="00A84B20">
            <w:pPr>
              <w:tabs>
                <w:tab w:val="center" w:pos="4320"/>
                <w:tab w:val="right" w:pos="8640"/>
              </w:tabs>
              <w:spacing w:before="40" w:after="40" w:line="300" w:lineRule="exact"/>
              <w:jc w:val="center"/>
              <w:rPr>
                <w:rFonts w:eastAsia="Times New Roman"/>
                <w:b/>
                <w:kern w:val="2"/>
                <w:sz w:val="26"/>
                <w:szCs w:val="26"/>
                <w:lang w:val="vi-VN"/>
                <w14:ligatures w14:val="standardContextual"/>
              </w:rPr>
            </w:pPr>
            <w:r w:rsidRPr="00D32D6F">
              <w:rPr>
                <w:rFonts w:eastAsia="Times New Roman"/>
                <w:i/>
                <w:kern w:val="2"/>
                <w:sz w:val="26"/>
                <w:szCs w:val="26"/>
                <w14:ligatures w14:val="standardContextual"/>
              </w:rPr>
              <w:t>………, ngày …. tháng ….. năm ……..</w:t>
            </w:r>
            <w:r w:rsidRPr="00D32D6F">
              <w:rPr>
                <w:rFonts w:eastAsia="Times New Roman"/>
                <w:i/>
                <w:kern w:val="2"/>
                <w:sz w:val="26"/>
                <w:szCs w:val="26"/>
                <w14:ligatures w14:val="standardContextual"/>
              </w:rPr>
              <w:br/>
            </w:r>
            <w:r w:rsidRPr="00D32D6F">
              <w:rPr>
                <w:rFonts w:eastAsia="Times New Roman"/>
                <w:b/>
                <w:kern w:val="2"/>
                <w:sz w:val="26"/>
                <w:szCs w:val="26"/>
                <w14:ligatures w14:val="standardContextual"/>
              </w:rPr>
              <w:t>TỔ CHỨC/CÁ NHÂN ĐỀ NGHỊ</w:t>
            </w:r>
          </w:p>
          <w:p w:rsidR="008115CD" w:rsidRPr="00D32D6F" w:rsidRDefault="008115CD" w:rsidP="00A84B20">
            <w:pPr>
              <w:tabs>
                <w:tab w:val="center" w:pos="4320"/>
                <w:tab w:val="right" w:pos="8640"/>
              </w:tabs>
              <w:spacing w:before="40" w:after="40" w:line="300" w:lineRule="exact"/>
              <w:jc w:val="center"/>
              <w:rPr>
                <w:rFonts w:eastAsia="Aptos"/>
                <w:kern w:val="2"/>
                <w:sz w:val="26"/>
                <w:szCs w:val="26"/>
                <w:lang w:val="vi-VN"/>
                <w14:ligatures w14:val="standardContextual"/>
              </w:rPr>
            </w:pPr>
            <w:r w:rsidRPr="00D32D6F">
              <w:rPr>
                <w:rFonts w:eastAsia="Aptos"/>
                <w:i/>
                <w:kern w:val="2"/>
                <w:sz w:val="26"/>
                <w:szCs w:val="26"/>
                <w:lang w:val="vi-VN"/>
                <w14:ligatures w14:val="standardContextual"/>
              </w:rPr>
              <w:t>(</w:t>
            </w:r>
            <w:r w:rsidRPr="00D32D6F">
              <w:rPr>
                <w:rFonts w:eastAsia="Aptos"/>
                <w:i/>
                <w:kern w:val="2"/>
                <w:sz w:val="26"/>
                <w:szCs w:val="26"/>
                <w:lang w:val="hr-HR"/>
                <w14:ligatures w14:val="standardContextual"/>
              </w:rPr>
              <w:t xml:space="preserve">Chữ ký của người có thẩm quyền, </w:t>
            </w:r>
            <w:r w:rsidRPr="00D32D6F">
              <w:rPr>
                <w:rFonts w:eastAsia="Aptos"/>
                <w:i/>
                <w:kern w:val="2"/>
                <w:sz w:val="26"/>
                <w:szCs w:val="26"/>
                <w:lang w:val="vi-VN"/>
                <w14:ligatures w14:val="standardContextual"/>
              </w:rPr>
              <w:br/>
            </w:r>
            <w:r w:rsidRPr="00D32D6F">
              <w:rPr>
                <w:rFonts w:eastAsia="Aptos"/>
                <w:i/>
                <w:kern w:val="2"/>
                <w:sz w:val="26"/>
                <w:szCs w:val="26"/>
                <w:lang w:val="hr-HR"/>
                <w14:ligatures w14:val="standardContextual"/>
              </w:rPr>
              <w:t>dấu/chữ ký số của cơ quan, tổ chức</w:t>
            </w:r>
            <w:r w:rsidRPr="00D32D6F">
              <w:rPr>
                <w:rFonts w:eastAsia="Aptos"/>
                <w:i/>
                <w:kern w:val="2"/>
                <w:sz w:val="26"/>
                <w:szCs w:val="26"/>
                <w:lang w:val="vi-VN"/>
                <w14:ligatures w14:val="standardContextual"/>
              </w:rPr>
              <w:t>)</w:t>
            </w:r>
            <w:r w:rsidRPr="00D32D6F">
              <w:rPr>
                <w:rFonts w:eastAsia="Times New Roman"/>
                <w:b/>
                <w:kern w:val="2"/>
                <w:sz w:val="26"/>
                <w:szCs w:val="26"/>
                <w:lang w:val="vi-VN"/>
                <w14:ligatures w14:val="standardContextual"/>
              </w:rPr>
              <w:br/>
            </w:r>
          </w:p>
        </w:tc>
      </w:tr>
    </w:tbl>
    <w:p w:rsidR="008115CD" w:rsidRPr="00D32D6F" w:rsidRDefault="008115CD" w:rsidP="008115CD">
      <w:pPr>
        <w:spacing w:before="40" w:after="40" w:line="300" w:lineRule="exact"/>
        <w:rPr>
          <w:rFonts w:eastAsia="Times New Roman"/>
          <w:kern w:val="2"/>
          <w:sz w:val="26"/>
          <w:szCs w:val="26"/>
          <w:lang w:val="vi-VN"/>
          <w14:ligatures w14:val="standardContextual"/>
        </w:rPr>
      </w:pPr>
    </w:p>
    <w:p w:rsidR="008115CD" w:rsidRPr="00D32D6F" w:rsidRDefault="008115CD" w:rsidP="008115CD">
      <w:pPr>
        <w:widowControl w:val="0"/>
        <w:spacing w:before="40" w:after="40" w:line="300" w:lineRule="exact"/>
        <w:rPr>
          <w:rFonts w:eastAsia="Times New Roman"/>
          <w:b/>
          <w:spacing w:val="2"/>
          <w:kern w:val="2"/>
          <w:sz w:val="26"/>
          <w:szCs w:val="26"/>
          <w:shd w:val="clear" w:color="auto" w:fill="FFFFFF"/>
          <w:lang w:val="vi-VN"/>
          <w14:ligatures w14:val="standardContextual"/>
        </w:rPr>
      </w:pPr>
      <w:r w:rsidRPr="00D32D6F">
        <w:rPr>
          <w:rFonts w:eastAsia="Times New Roman"/>
          <w:b/>
          <w:spacing w:val="2"/>
          <w:kern w:val="2"/>
          <w:sz w:val="26"/>
          <w:szCs w:val="26"/>
          <w:shd w:val="clear" w:color="auto" w:fill="FFFFFF"/>
          <w:lang w:val="vi-VN"/>
          <w14:ligatures w14:val="standardContextual"/>
        </w:rPr>
        <w:t xml:space="preserve"> </w:t>
      </w:r>
    </w:p>
    <w:p w:rsidR="008115CD" w:rsidRPr="00D32D6F" w:rsidRDefault="008115CD" w:rsidP="008115CD">
      <w:pPr>
        <w:widowControl w:val="0"/>
        <w:spacing w:before="40" w:after="40" w:line="300" w:lineRule="exact"/>
        <w:rPr>
          <w:rFonts w:eastAsia="Times New Roman"/>
          <w:b/>
          <w:spacing w:val="2"/>
          <w:kern w:val="2"/>
          <w:sz w:val="26"/>
          <w:szCs w:val="26"/>
          <w:shd w:val="clear" w:color="auto" w:fill="FFFFFF"/>
          <w:lang w:val="vi-VN"/>
          <w14:ligatures w14:val="standardContextual"/>
        </w:rPr>
      </w:pPr>
    </w:p>
    <w:p w:rsidR="00740B38" w:rsidRPr="008115CD" w:rsidRDefault="008115CD" w:rsidP="008115CD">
      <w:pPr>
        <w:spacing w:before="40" w:after="40" w:line="300" w:lineRule="exact"/>
        <w:ind w:left="5760" w:firstLine="720"/>
        <w:jc w:val="both"/>
        <w:rPr>
          <w:rFonts w:eastAsia="Times New Roman"/>
          <w:b/>
          <w:spacing w:val="2"/>
          <w:kern w:val="2"/>
          <w:sz w:val="26"/>
          <w:szCs w:val="26"/>
          <w:shd w:val="clear" w:color="auto" w:fill="FFFFFF"/>
          <w:lang w:val="vi-VN"/>
          <w14:ligatures w14:val="standardContextual"/>
        </w:rPr>
      </w:pPr>
      <w:r w:rsidRPr="00D32D6F">
        <w:rPr>
          <w:rFonts w:eastAsia="Times New Roman"/>
          <w:b/>
          <w:spacing w:val="2"/>
          <w:kern w:val="2"/>
          <w:sz w:val="26"/>
          <w:szCs w:val="26"/>
          <w:shd w:val="clear" w:color="auto" w:fill="FFFFFF"/>
          <w:lang w:val="vi-VN"/>
          <w14:ligatures w14:val="standardContextual"/>
        </w:rPr>
        <w:br/>
      </w:r>
      <w:bookmarkStart w:id="0" w:name="_GoBack"/>
      <w:bookmarkEnd w:id="0"/>
    </w:p>
    <w:sectPr w:rsidR="00740B38" w:rsidRPr="008115CD" w:rsidSect="00336D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CD"/>
    <w:rsid w:val="00336D53"/>
    <w:rsid w:val="00740B38"/>
    <w:rsid w:val="00811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C719"/>
  <w15:chartTrackingRefBased/>
  <w15:docId w15:val="{40BEF14A-070D-42A6-B7E0-D2879D14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5CD"/>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1</cp:revision>
  <dcterms:created xsi:type="dcterms:W3CDTF">2025-06-24T07:19:00Z</dcterms:created>
  <dcterms:modified xsi:type="dcterms:W3CDTF">2025-06-24T07:19:00Z</dcterms:modified>
</cp:coreProperties>
</file>