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D6" w:rsidRPr="00DE502B" w:rsidRDefault="00D16BD6" w:rsidP="00D16BD6">
      <w:pPr>
        <w:spacing w:line="240" w:lineRule="auto"/>
        <w:ind w:left="0" w:hanging="3"/>
        <w:jc w:val="right"/>
        <w:rPr>
          <w:b/>
          <w:bCs/>
        </w:rPr>
      </w:pPr>
      <w:r w:rsidRPr="00DE502B">
        <w:rPr>
          <w:b/>
          <w:bCs/>
        </w:rPr>
        <w:t>BM II.4</w:t>
      </w:r>
    </w:p>
    <w:p w:rsidR="00D16BD6" w:rsidRPr="00DE502B" w:rsidRDefault="00D16BD6" w:rsidP="00D16BD6">
      <w:pPr>
        <w:shd w:val="clear" w:color="auto" w:fill="FFFFFF"/>
        <w:ind w:left="0" w:hanging="3"/>
        <w:jc w:val="right"/>
        <w:rPr>
          <w:i/>
          <w:iCs/>
          <w:sz w:val="27"/>
          <w:szCs w:val="27"/>
        </w:rPr>
      </w:pPr>
      <w:r w:rsidRPr="00DE502B">
        <w:rPr>
          <w:i/>
          <w:iCs/>
        </w:rPr>
        <w:t>14/2023/TT-BKHCN</w:t>
      </w:r>
    </w:p>
    <w:tbl>
      <w:tblPr>
        <w:tblW w:w="1084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4571"/>
        <w:gridCol w:w="6277"/>
      </w:tblGrid>
      <w:tr w:rsidR="00D16BD6" w:rsidTr="00CE73A7">
        <w:trPr>
          <w:trHeight w:val="1913"/>
        </w:trPr>
        <w:tc>
          <w:tcPr>
            <w:tcW w:w="4571" w:type="dxa"/>
          </w:tcPr>
          <w:p w:rsidR="00D16BD6" w:rsidRDefault="00D16BD6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</w:p>
          <w:p w:rsidR="00D16BD6" w:rsidRDefault="00D16BD6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TÊN CƠ QUAN, TỔ CHỨC </w:t>
            </w:r>
          </w:p>
          <w:p w:rsidR="00D16BD6" w:rsidRDefault="00D16BD6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69DD65" wp14:editId="7B5F5E8E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203835</wp:posOffset>
                      </wp:positionV>
                      <wp:extent cx="942975" cy="0"/>
                      <wp:effectExtent l="0" t="0" r="28575" b="19050"/>
                      <wp:wrapNone/>
                      <wp:docPr id="127" name="Straight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5pt,16.05pt" to="139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Iu5AEAALYDAAAOAAAAZHJzL2Uyb0RvYy54bWysU8tu2zAQvBfoPxC817KNuqkFyznYSC99&#10;GEia+4YPiQBf4LKW/fddUraRtrciOhDcXe5wZzja3J+cZUeV0ATf8cVszpnyIkjj+47/fHr48Jkz&#10;zOAl2OBVx88K+f32/bvNGFu1DEOwUiVGIB7bMXZ8yDm2TYNiUA5wFqLyVNQhOcgUpr6RCUZCd7ZZ&#10;zuefmjEkGVMQCpGy+6nItxVfayXyD61RZWY7TrPluqa6vpS12W6g7RPEwYjLGPAfUzgwni69Qe0h&#10;A/uVzD9QzogUMOg8E8E1QWsjVOVAbBbzv9g8DhBV5ULiYLzJhG8HK74fD4kZSW+3vOPMg6NHeswJ&#10;TD9ktgvek4QhsVIlrcaILbXs/CFdIoyHVIifdHJMWxOfCapKQeTYqSp9vimtTpkJSq4/Ltd3K87E&#10;tdRMCAUpJsxfVHCsbDpujS8aQAvHr5jpVjp6PVLSPjwYa+s7Ws9Gwl4tCzKQm7SFTFsXiR/6njOw&#10;PdlU5FQRMVgjS3fBwTPubGJHIKeQwWQYn2hazixgpgJRqN/UOIBU09H1itKTjRDytyCn9GJ+zdO4&#10;E3Sd/I8rC4094DC11FJBog7ry0iqGvjCukg/iV12L0Ge6xs0JSJz1LaLkYv7Xse0f/27bX8DAAD/&#10;/wMAUEsDBBQABgAIAAAAIQB25yL+3AAAAAkBAAAPAAAAZHJzL2Rvd25yZXYueG1sTI/BSsQwEIbv&#10;gu8QRvDmJtuC69amyyLqRRBcq+e0GdtiMilNtlvf3hEPevxnPv75ptwt3okZpzgE0rBeKRBIbbAD&#10;dRrq14erGxAxGbLGBUINXxhhV52flaaw4UQvOB9SJ7iEYmE09CmNhZSx7dGbuAojEu8+wuRN4jh1&#10;0k7mxOXeyUypa+nNQHyhNyPe9dh+Ho5ew/796T5/nhsfnN129Zv1tXrMtL68WPa3IBIu6Q+GH31W&#10;h4qdmnAkG4XjnKsNoxrybA2CgWyzzUA0vwNZlfL/B9U3AAAA//8DAFBLAQItABQABgAIAAAAIQC2&#10;gziS/gAAAOEBAAATAAAAAAAAAAAAAAAAAAAAAABbQ29udGVudF9UeXBlc10ueG1sUEsBAi0AFAAG&#10;AAgAAAAhADj9If/WAAAAlAEAAAsAAAAAAAAAAAAAAAAALwEAAF9yZWxzLy5yZWxzUEsBAi0AFAAG&#10;AAgAAAAhABLMgi7kAQAAtgMAAA4AAAAAAAAAAAAAAAAALgIAAGRycy9lMm9Eb2MueG1sUEsBAi0A&#10;FAAGAAgAAAAhAHbnIv7cAAAACQEAAA8AAAAAAAAAAAAAAAAAPgQAAGRycy9kb3ducmV2LnhtbFBL&#10;BQYAAAAABAAEAPMAAABH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KIẾN NGHỊ </w:t>
            </w:r>
            <w:r>
              <w:rPr>
                <w:sz w:val="24"/>
                <w:szCs w:val="24"/>
                <w:vertAlign w:val="superscript"/>
              </w:rPr>
              <w:t>(1)</w:t>
            </w:r>
          </w:p>
          <w:p w:rsidR="00D16BD6" w:rsidRDefault="00D16BD6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4BB58E3" wp14:editId="724DB42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07850" y="378000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1in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lv5wEAAL8DAAAOAAAAZHJzL2Uyb0RvYy54bWysU8lu2zAQvRfoPxC815KdOnYMy0FhN70U&#10;rYE0H0CTlESAG2YYy/77DinH6XIoEFQHakjO8t6b4fr+5Cw7akATfMOnk5oz7WVQxncNf/rx8GHJ&#10;GSbhlbDB64afNfL7zft36yGu9Cz0wSoNjJJ4XA2x4X1KcVVVKHvtBE5C1J4u2wBOJNpCVykQA2V3&#10;tprV9W01BFARgtSIdLobL/mm5G9bLdP3tkWdmG04YUtlhbIe8lpt1mLVgYi9kRcY4g0onDCeil5T&#10;7UQS7BnMX6mckRAwtGkig6tC2xqpCwdiM63/YPPYi6gLFxIH41Um/H9p5bfjHphR1LsFZ1446tFj&#10;AmG6PrFPAGFg2+A96RiAkQvpNURcUdjW7+Gyw7iHTP7Ugst/osVODf94Vy+Wc1L93PCbxbKmb9Rb&#10;nxKT5LBc3N7QGZPkUK6q1xwRMH3RwbFsNBwvmK5gpkVucfyKiVBQ4EtABuDDg7G29NZ6NjT8bj6b&#10;Ux1BE9Zakch0kTij70oaDNaoHJKDEbrD1gI7ijwz5cuwqcRvbrneTmA/+pWrkR2EZ69K7V4L9dkr&#10;ls6RZPX0AHgGg44zq+m5kFH8kjD2334EwHrCkfUfFc/WIahzaUQ5pykpSC8Tncfw132Jfn13m58A&#10;AAD//wMAUEsDBBQABgAIAAAAIQDA21Qc2QAAAAYBAAAPAAAAZHJzL2Rvd25yZXYueG1sTI9NT8Mw&#10;DIbvSPyHyEjcWMo0ECpNJwSCCxKCAXev8dpA43RN+sG/x+MyLpYevdbrx8V69q0aqY8usIHLRQaK&#10;uArWcW3g4/3x4gZUTMgW28Bk4IcirMvTkwJzGyZ+o3GTaiUlHHM00KTU5VrHqiGPcRE6Ysl2ofeY&#10;BPta2x4nKfetXmbZtfboWC402NF9Q9X3ZvAGvKs/h7172V19PUxP6fkVx8nvjTk/m+9uQSWa03EZ&#10;DvqiDqU4bcPANqpWeLWSX5IBmYf4D7cGlhnostD/9ctfAAAA//8DAFBLAQItABQABgAIAAAAIQC2&#10;gziS/gAAAOEBAAATAAAAAAAAAAAAAAAAAAAAAABbQ29udGVudF9UeXBlc10ueG1sUEsBAi0AFAAG&#10;AAgAAAAhADj9If/WAAAAlAEAAAsAAAAAAAAAAAAAAAAALwEAAF9yZWxzLy5yZWxzUEsBAi0AFAAG&#10;AAgAAAAhAMpZ6W/nAQAAvwMAAA4AAAAAAAAAAAAAAAAALgIAAGRycy9lMm9Eb2MueG1sUEsBAi0A&#10;FAAGAAgAAAAhAMDbVBzZAAAABgEAAA8AAAAAAAAAAAAAAAAAQQQAAGRycy9kb3ducmV2LnhtbFBL&#10;BQYAAAAABAAEAPMAAABH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A047AFB" wp14:editId="08EEC7FA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59592" y="3780000"/>
                                <a:ext cx="11728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87pt;margin-top:2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UU7QEAAM0DAAAOAAAAZHJzL2Uyb0RvYy54bWysU8uuEzEM3SPxD1H2dDqF0oc6vUItlw2C&#10;Shc+wM1kZiLlJTt02r/HSUsvjwUSYhYZJ7GPz7GdzcPZWXHSSCb4RtaTqRTaq9Aa3zfy65fHV0sp&#10;KIFvwQavG3nRJB+2L19sxrjWszAE22oUDOJpPcZGDinFdVWRGrQDmoSoPV92AR0k3mJftQgjoztb&#10;zabTt9UYsI0YlCbi0/31Um4LftdplT53HekkbCOZWyorlvWY12q7gXWPEAejbjTgH1g4MJ6T3qH2&#10;kEB8Q/MHlDMKA4UuTVRwVeg6o3TRwGrq6W9qngaIumjh4lC8l4n+H6z6dDqgMC33jjvlwXGPnhKC&#10;6Yck3iGGUeyC91zHgIJduF5jpDWH7fwBbzuKB8zizx26/GdZ4tzIN4v5ar6aSXFp5OvFcsrftd76&#10;nIRih7pezJb1QgrFHuWuegaJSOmDDk5ko5F0I3VnU5d6w+kjJabBgT8CMgMfHo21pbnWi7GRq/ls&#10;znmAR6yzkNh0kUWT7wsMBWvaHJKDCfvjzqI4QR6a8mXenOIXt5xvDzRc/crVVZ4ziWfaGtfIIvqm&#10;etDQvvetSJfIRfb8HGRmRk4Kq/nxsFEIJzD2737MxnomlbtxrX+2jqG9lLaUc56ZQvs233kof96X&#10;6OdXuP0OAAD//wMAUEsDBBQABgAIAAAAIQA0ZjaS2wAAAAcBAAAPAAAAZHJzL2Rvd25yZXYueG1s&#10;TI9NT8MwDIbvSPyHyEjcWMrXhkrTCSFNHDh1DE27ZY1pqiZ2abKt8OtJucDJevRarx8Xy9E7ccQh&#10;tEwKrmcZCKSaTUuNgs3b6uoBRIiajHZMqOALAyzL87NC54ZPVOFxHRuRSijkWoGNsc+lDLVFr8OM&#10;e6SUffDgdUw4NNIM+pTKvZM3WTaXXreULljd47PFulsfvAK+fbXstqv77r2KVVe97Daf3zulLi/G&#10;p0cQEcf4twyTflKHMjnt+UAmCJd4cZd+iQqmMeW/vFcwz0CWhfzvX/4AAAD//wMAUEsBAi0AFAAG&#10;AAgAAAAhALaDOJL+AAAA4QEAABMAAAAAAAAAAAAAAAAAAAAAAFtDb250ZW50X1R5cGVzXS54bWxQ&#10;SwECLQAUAAYACAAAACEAOP0h/9YAAACUAQAACwAAAAAAAAAAAAAAAAAvAQAAX3JlbHMvLnJlbHNQ&#10;SwECLQAUAAYACAAAACEAfkn1FO0BAADNAwAADgAAAAAAAAAAAAAAAAAuAgAAZHJzL2Uyb0RvYy54&#10;bWxQSwECLQAUAAYACAAAACEANGY2ktsAAAAHAQAADwAAAAAAAAAAAAAAAABHBAAAZHJzL2Rvd25y&#10;ZXYueG1sUEsFBgAAAAAEAAQA8wAAAE8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D16BD6" w:rsidRDefault="00D16BD6" w:rsidP="00CE73A7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277" w:type="dxa"/>
          </w:tcPr>
          <w:p w:rsidR="00D16BD6" w:rsidRDefault="00D16BD6" w:rsidP="00CE73A7">
            <w:pPr>
              <w:widowControl w:val="0"/>
              <w:ind w:left="0" w:right="-108" w:hanging="3"/>
              <w:jc w:val="center"/>
              <w:rPr>
                <w:sz w:val="26"/>
                <w:szCs w:val="26"/>
              </w:rPr>
            </w:pPr>
          </w:p>
          <w:p w:rsidR="00D16BD6" w:rsidRDefault="00D16BD6" w:rsidP="00CE73A7">
            <w:pPr>
              <w:widowControl w:val="0"/>
              <w:ind w:left="0" w:right="-108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HOÀ XÃ HỘI CHỦ NGHĨA VIỆT NAM</w:t>
            </w:r>
          </w:p>
          <w:p w:rsidR="00D16BD6" w:rsidRDefault="00D16BD6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  <w:p w:rsidR="00D16BD6" w:rsidRDefault="00D16BD6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7A7EA9" wp14:editId="355A061E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15240</wp:posOffset>
                      </wp:positionV>
                      <wp:extent cx="1981200" cy="0"/>
                      <wp:effectExtent l="0" t="0" r="19050" b="19050"/>
                      <wp:wrapNone/>
                      <wp:docPr id="128" name="Straight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.2pt" to="23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Dq5AEAALcDAAAOAAAAZHJzL2Uyb0RvYy54bWysU8uO2zAMvBfoPwi6N3YCpNgYcfaQYHvp&#10;I8Bue+fqYQvQC6IaJ39fSk6CbXsr6oMgkeKIMxxvH8/OspNKaILv+XLRcqa8CNL4oeffX54+PHCG&#10;GbwEG7zq+UUhf9y9f7edYqdWYQxWqsQIxGM3xZ6POceuaVCMygEuQlSekjokB5mOaWhkgonQnW1W&#10;bfuxmUKSMQWhECl6mJN8V/G1ViJ/0xpVZrbn1Fuua6rra1mb3Ra6IUEcjbi2Af/QhQPj6dE71AEy&#10;sJ/J/AXljEgBg84LEVwTtDZCVQ7EZtn+weZ5hKgqFxIH410m/H+w4uvpmJiRNLsVjcqDoyE95wRm&#10;GDPbB+9JwpBYyZJWU8SOSvb+mK4njMdUiJ91ckxbE38QVJWCyLFzVfpyV1qdMxMUXG4eljQ+zsQt&#10;18wQBSomzJ9UcKxsem6NLyJAB6fPmOlZunq7UsI+PBlr6yCtZ1PPN+vVmpCB7KQtZNq6SATRD5yB&#10;HcinIqeKiMEaWaoLDl5wbxM7AVmFHCbD9ELtcmYBMyWIQ/3mwhGkmq9u1hSefYSQvwQ5h5ftLU7t&#10;ztC189+eLDQOgONcUlMFiSqsLy2p6uAr66L9rHbZvQZ5qUNoyoncUcuuTi72e3um/dv/bfcLAAD/&#10;/wMAUEsDBBQABgAIAAAAIQBgzIMP2gAAAAcBAAAPAAAAZHJzL2Rvd25yZXYueG1sTI/BTsMwEETv&#10;SPyDtUjcqNNQohLiVFVVuCAhUQJnJ16SqPY6it00/D0LFzg+zWrmbbGZnRUTjqH3pGC5SEAgNd70&#10;1Cqo3h5v1iBC1GS09YQKvjDApry8KHRu/JlecTrEVnAJhVwr6GIccilD06HTYeEHJM4+/eh0ZBxb&#10;aUZ95nJnZZokmXS6J17o9IC7Dpvj4eQUbD+e97cvU+28Nfdt9W5clTylSl1fzdsHEBHn+HcMP/qs&#10;DiU71f5EJgjLfJfxL1FBugLB+SpbM9e/LMtC/vcvvwEAAP//AwBQSwECLQAUAAYACAAAACEAtoM4&#10;kv4AAADhAQAAEwAAAAAAAAAAAAAAAAAAAAAAW0NvbnRlbnRfVHlwZXNdLnhtbFBLAQItABQABgAI&#10;AAAAIQA4/SH/1gAAAJQBAAALAAAAAAAAAAAAAAAAAC8BAABfcmVscy8ucmVsc1BLAQItABQABgAI&#10;AAAAIQDWT1Dq5AEAALcDAAAOAAAAAAAAAAAAAAAAAC4CAABkcnMvZTJvRG9jLnhtbFBLAQItABQA&#10;BgAIAAAAIQBgzIMP2gAAAAcBAAAPAAAAAAAAAAAAAAAAAD4EAABkcnMvZG93bnJldi54bWxQSwUG&#10;AAAAAAQABADzAAAAR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9A975E1" wp14:editId="551C0F6E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55400" y="378000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74pt;margin-top:0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Nh5wEAAMADAAAOAAAAZHJzL2Uyb0RvYy54bWysU9uO0zAQfUfiHyy/0yTdLbRR0xVqWV4Q&#10;VFr4ANd2Eku+acbbtH/P2C1dLg9IiDw4Y3su55wZrx9OzrKjBjTBd7yZ1ZxpL4Myfuj4t6+Pb5ac&#10;YRJeCRu87vhZI3/YvH61nmKr52EMVmlglMRjO8WOjynFtqpQjtoJnIWoPV32AZxItIWhUiAmyu5s&#10;Na/rt9UUQEUIUiPS6e5yyTclf99rmb70PerEbMcJWyorlPWQ12qzFu0AIo5GXmGIf0DhhPFU9JZq&#10;J5Jgz2D+SOWMhIChTzMZXBX63khdOBCbpv6NzdMooi5cSByMN5nw/6WVn497YEZR71aceeGoR08J&#10;hBnGxN4DhIltg/ekYwBGLqTXFLGlsK3fw3WHcQ+Z/KkHl/9Ei506fn+3WNzXpPq543fvljV9F731&#10;KTFJDs1q2VATOZPkUe6qlyQRMH3UwbFsdByvoG5omqK3OH7CRDAo8EdARuDDo7G2NNd6NnV8tZgv&#10;qI6gEeutSGS6SKTRDyUNBmtUDsnBCMNha4EdRR6a8mXcVOIXt1xvJ3C8+JWrCz0Iz16V2qMW6oNX&#10;LJ0j6erpBfAMBh1nVtN7IaP4JWHs3/0IgPWEIzfgInm2DkGdSyfKOY1JQXod6TyHP+9L9MvD23wH&#10;AAD//wMAUEsDBBQABgAIAAAAIQDDS3lf2QAAAAYBAAAPAAAAZHJzL2Rvd25yZXYueG1sTI9NT8Mw&#10;DIbvSPyHyEjcWMoEaCpNJwSCCxKCAXev8dpA43RN+sG/x+MyLpYevdbrx8V69q0aqY8usIHLRQaK&#10;uArWcW3g4/3xYgUqJmSLbWAy8EMR1uXpSYG5DRO/0bhJtZISjjkaaFLqcq1j1ZDHuAgdsWS70HtM&#10;gn2tbY+TlPtWL7PsRnt0LBca7Oi+oep7M3gD3tWfw9697K6/Hqan9PyK4+T3xpyfzXe3oBLN6bgM&#10;B31Rh1KctmFgG1UrfLWSX5IBmYf4D7cGlhnostD/9ctfAAAA//8DAFBLAQItABQABgAIAAAAIQC2&#10;gziS/gAAAOEBAAATAAAAAAAAAAAAAAAAAAAAAABbQ29udGVudF9UeXBlc10ueG1sUEsBAi0AFAAG&#10;AAgAAAAhADj9If/WAAAAlAEAAAsAAAAAAAAAAAAAAAAALwEAAF9yZWxzLy5yZWxzUEsBAi0AFAAG&#10;AAgAAAAhADijM2HnAQAAwAMAAA4AAAAAAAAAAAAAAAAALgIAAGRycy9lMm9Eb2MueG1sUEsBAi0A&#10;FAAGAAgAAAAhAMNLeV/ZAAAABgEAAA8AAAAAAAAAAAAAAAAAQQQAAGRycy9kb3ducmV2LnhtbFBL&#10;BQYAAAAABAAEAPMAAABH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088CEDF" wp14:editId="0B7507AC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l="0" t="0" r="0" b="0"/>
                      <wp:wrapNone/>
                      <wp:docPr id="113" name="Straight Arrow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45900" y="378000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3" o:spid="_x0000_s1026" type="#_x0000_t32" style="position:absolute;margin-left:79pt;margin-top:3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sL7gEAAM8DAAAOAAAAZHJzL2Uyb0RvYy54bWysU9uO0zAQfUfiHyy/0yTd7bJbNV2hluUF&#10;QaWFD5g6TmLJN82Ypv17xm7pcnlAQuTBGdtzOefMePV4dFYcNJIJvpXNrJZCexU644dWfv3y9OZe&#10;CkrgO7DB61aeNMnH9etXqyku9TyMwXYaBSfxtJxiK8eU4rKqSI3aAc1C1J4v+4AOEm9xqDqEibM7&#10;W83r+q6aAnYRg9JEfLo9X8p1yd/3WqXPfU86CdtKxpbKimXd57Var2A5IMTRqAsM+AcUDoznotdU&#10;W0ggvqH5I5UzCgOFPs1UcFXoe6N04cBsmvo3Ns8jRF24sDgUrzLR/0urPh12KEzHvWtupPDguEnP&#10;CcEMYxLvEMMkNsF7FjKgyD6s2BRpyYEbv8PLjuIOM/1jjy7/mZg4tvJ2cbt4qFn3Uytv3t7X/J0V&#10;18ckFDs0d3XNbZRCsUe5q16SRKT0QQcnstFKuqC6wmmK4nD4SIlhcOCPgIzAhydjbWmv9WJq5cNi&#10;vuA6wEPWW0hsusi0yQ8lDQVruhySgwmH/caiOEAem/Jl3FziF7dcbws0nv3K1ZmeM4mn2hrXykL6&#10;wnrU0L33nUinyCp7fhAyIyMnhdX8fNgogBMY+3c/RmM9g8rdOOufrX3oTqUt5ZynpsC+THgey5/3&#10;JfrlHa6/AwAA//8DAFBLAwQUAAYACAAAACEAv9WUHNsAAAAHAQAADwAAAGRycy9kb3ducmV2Lnht&#10;bEyPQU/DMAyF75P4D5EncdvSgTZNpemEkCYOnDqG0G5ZY5qqiVOabCv8ejwucLKen/X8vWIzeifO&#10;OMQ2kILFPAOBVAfTUqNg/7qdrUHEpMloFwgVfGGETXkzKXRuwoUqPO9SIziEYq4V2JT6XMpYW/Q6&#10;zkOPxN5HGLxOLIdGmkFfONw7eZdlK+l1S/zB6h6fLNbd7uQVhPsXG9z7dtm9VanqqufD/vP7oNTt&#10;dHx8AJFwTH/HcMVndCiZ6RhOZKJwrJdr7pIUrHhc/V99VMBrWRbyP3/5AwAA//8DAFBLAQItABQA&#10;BgAIAAAAIQC2gziS/gAAAOEBAAATAAAAAAAAAAAAAAAAAAAAAABbQ29udGVudF9UeXBlc10ueG1s&#10;UEsBAi0AFAAGAAgAAAAhADj9If/WAAAAlAEAAAsAAAAAAAAAAAAAAAAALwEAAF9yZWxzLy5yZWxz&#10;UEsBAi0AFAAGAAgAAAAhAEWuKwvuAQAAzwMAAA4AAAAAAAAAAAAAAAAALgIAAGRycy9lMm9Eb2Mu&#10;eG1sUEsBAi0AFAAGAAgAAAAhAL/VlBzbAAAABwEAAA8AAAAAAAAAAAAAAAAASAQAAGRycy9kb3du&#10;cmV2LnhtbFBLBQYAAAAABAAEAPMAAABQBQAAAAA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D16BD6" w:rsidRDefault="00D16BD6" w:rsidP="00CE73A7">
            <w:pPr>
              <w:widowControl w:val="0"/>
              <w:tabs>
                <w:tab w:val="center" w:pos="2612"/>
                <w:tab w:val="left" w:pos="3450"/>
              </w:tabs>
              <w:spacing w:line="360" w:lineRule="auto"/>
              <w:ind w:left="0" w:right="-107" w:hanging="3"/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 xml:space="preserve">……,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     </w:t>
            </w:r>
            <w:proofErr w:type="spellStart"/>
            <w:r>
              <w:rPr>
                <w:i/>
              </w:rPr>
              <w:t>tháng</w:t>
            </w:r>
            <w:proofErr w:type="spellEnd"/>
            <w:r>
              <w:rPr>
                <w:i/>
              </w:rPr>
              <w:t xml:space="preserve">     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20….</w:t>
            </w:r>
          </w:p>
        </w:tc>
      </w:tr>
    </w:tbl>
    <w:p w:rsidR="00D16BD6" w:rsidRDefault="00D16BD6" w:rsidP="00D16BD6">
      <w:pPr>
        <w:shd w:val="clear" w:color="auto" w:fill="FFFFFF"/>
        <w:spacing w:before="120" w:after="120"/>
        <w:ind w:left="0" w:hanging="3"/>
        <w:jc w:val="center"/>
        <w:rPr>
          <w:sz w:val="24"/>
          <w:szCs w:val="24"/>
          <w:vertAlign w:val="superscript"/>
        </w:rPr>
      </w:pPr>
      <w:r>
        <w:rPr>
          <w:b/>
          <w:sz w:val="26"/>
          <w:szCs w:val="26"/>
        </w:rPr>
        <w:t xml:space="preserve">BẢN KIẾN NGHỊ XEM XÉT MUA KẾT QUẢ NGHIÊN CỨU                                  KHOA HỌC VÀ PHÁT TRIỂN CÔNG NGHỆ </w:t>
      </w:r>
    </w:p>
    <w:p w:rsidR="00D16BD6" w:rsidRDefault="00D16BD6" w:rsidP="00D16BD6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>:</w:t>
      </w:r>
      <w:r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………. </w:t>
      </w:r>
      <w:r>
        <w:rPr>
          <w:sz w:val="26"/>
          <w:szCs w:val="26"/>
        </w:rPr>
        <w:t>(2)</w:t>
      </w:r>
      <w:r>
        <w:rPr>
          <w:i/>
          <w:sz w:val="26"/>
          <w:szCs w:val="26"/>
        </w:rPr>
        <w:t>………..</w:t>
      </w:r>
    </w:p>
    <w:p w:rsidR="00D16BD6" w:rsidRDefault="00D16BD6" w:rsidP="00D16BD6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</w:p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quan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tổ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chức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kiến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4"/>
          <w:szCs w:val="24"/>
          <w:vertAlign w:val="superscript"/>
        </w:rPr>
        <w:t>(3)</w:t>
      </w:r>
    </w:p>
    <w:p w:rsidR="00D16BD6" w:rsidRDefault="00D16BD6" w:rsidP="00D16BD6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</w:t>
      </w:r>
      <w:proofErr w:type="gramEnd"/>
    </w:p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>: ………………………………………………………………………………</w:t>
      </w:r>
    </w:p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>: …………………………….. Email</w:t>
      </w:r>
      <w:proofErr w:type="gramStart"/>
      <w:r>
        <w:rPr>
          <w:sz w:val="26"/>
          <w:szCs w:val="26"/>
        </w:rPr>
        <w:t>:……………………………………</w:t>
      </w:r>
      <w:proofErr w:type="gramEnd"/>
    </w:p>
    <w:p w:rsidR="00D16BD6" w:rsidRDefault="00D16BD6" w:rsidP="00D16BD6">
      <w:pPr>
        <w:shd w:val="clear" w:color="auto" w:fill="FFFFFF"/>
        <w:spacing w:before="120" w:after="120"/>
        <w:ind w:left="0" w:hanging="3"/>
        <w:rPr>
          <w:sz w:val="24"/>
          <w:szCs w:val="24"/>
          <w:vertAlign w:val="superscript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nghệ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4"/>
          <w:szCs w:val="24"/>
          <w:vertAlign w:val="superscript"/>
        </w:rPr>
        <w:t>(4)</w:t>
      </w:r>
    </w:p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nghệ</w:t>
      </w:r>
      <w:proofErr w:type="spellEnd"/>
      <w:proofErr w:type="gramStart"/>
      <w:r>
        <w:rPr>
          <w:sz w:val="26"/>
          <w:szCs w:val="26"/>
        </w:rPr>
        <w:t>:…………………………</w:t>
      </w:r>
      <w:proofErr w:type="gramEnd"/>
    </w:p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nghệ</w:t>
      </w:r>
      <w:proofErr w:type="spellEnd"/>
      <w:r>
        <w:rPr>
          <w:sz w:val="26"/>
          <w:szCs w:val="26"/>
        </w:rPr>
        <w:t>: ……………</w:t>
      </w:r>
    </w:p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mua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phương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án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lý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khai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thác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chuyển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nghệ</w:t>
      </w:r>
      <w:proofErr w:type="spellEnd"/>
    </w:p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thiết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:……………………………………………………………………………</w:t>
      </w:r>
      <w:proofErr w:type="gramEnd"/>
    </w:p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proofErr w:type="gramStart"/>
      <w:r>
        <w:rPr>
          <w:sz w:val="26"/>
          <w:szCs w:val="26"/>
        </w:rPr>
        <w:t>:…………………………………………..</w:t>
      </w:r>
      <w:proofErr w:type="gramEnd"/>
    </w:p>
    <w:tbl>
      <w:tblPr>
        <w:tblW w:w="940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53"/>
        <w:gridCol w:w="5151"/>
      </w:tblGrid>
      <w:tr w:rsidR="00D16BD6" w:rsidTr="00CE73A7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D6" w:rsidRDefault="00D16BD6" w:rsidP="00CE73A7">
            <w:pPr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D6" w:rsidRDefault="00D16BD6" w:rsidP="00CE7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sz w:val="26"/>
                <w:szCs w:val="26"/>
              </w:rPr>
            </w:pPr>
          </w:p>
          <w:p w:rsidR="00D16BD6" w:rsidRDefault="00D16BD6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TỔ CHỨC, CÁ NHÂN</w:t>
            </w:r>
            <w:r>
              <w:rPr>
                <w:b/>
                <w:sz w:val="26"/>
                <w:szCs w:val="26"/>
                <w:vertAlign w:val="superscript"/>
              </w:rPr>
              <w:br/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Chữ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tên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người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dấu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</w:rPr>
              <w:t xml:space="preserve"> (5)</w:t>
            </w:r>
          </w:p>
        </w:tc>
      </w:tr>
    </w:tbl>
    <w:p w:rsidR="00D16BD6" w:rsidRDefault="00D16BD6" w:rsidP="00D16BD6">
      <w:pPr>
        <w:shd w:val="clear" w:color="auto" w:fill="FFFFFF"/>
        <w:spacing w:before="120" w:after="120"/>
        <w:ind w:left="0" w:hanging="3"/>
        <w:jc w:val="both"/>
        <w:rPr>
          <w:sz w:val="22"/>
        </w:rPr>
      </w:pPr>
      <w:bookmarkStart w:id="0" w:name="_heading=h.gs58qymp91c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B40FFA" wp14:editId="4DD5B007">
                <wp:simplePos x="0" y="0"/>
                <wp:positionH relativeFrom="column">
                  <wp:posOffset>25401</wp:posOffset>
                </wp:positionH>
                <wp:positionV relativeFrom="paragraph">
                  <wp:posOffset>292100</wp:posOffset>
                </wp:positionV>
                <wp:extent cx="0" cy="12700"/>
                <wp:effectExtent l="0" t="0" r="0" b="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98350" y="378000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4" o:spid="_x0000_s1026" type="#_x0000_t32" style="position:absolute;margin-left:2pt;margin-top:23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J95wEAAMEDAAAOAAAAZHJzL2Uyb0RvYy54bWysU9uO2jAQfa/Uf7D8XhJg0wIirCro9qVq&#10;kbb7AcZ2Eku+acZL4O87NpTt5WGlqnlwxvZczjkzXt+fnGVHDWiCb/l0UnOmvQzK+L7lT98f3i04&#10;wyS8EjZ43fKzRn6/eftmPcaVnoUhWKWBURKPqzG2fEgprqoK5aCdwEmI2tNlF8CJRFvoKwVipOzO&#10;VrO6fl+NAVSEIDUine4ul3xT8nedlulb16FOzLacsKWyQlkPea02a7HqQcTByCsM8Q8onDCeit5S&#10;7UQS7BnMX6mckRAwdGkig6tC1xmpCwdiM63/YPM4iKgLFxIH400m/H9p5dfjHphR1LvpHWdeOGrS&#10;YwJh+iGxjwBhZNvgPQkZgGUfUmyMuKLArd/DdYdxD5n+qQOX/0SMnVre1MvFvCHdzy2ff1jU9F0U&#10;16fEJDncLZs5nTFJDuWqeskRAdNnHRzLRsvxCuqGZloEF8cvmAgFBf4MyAB8eDDWlu5az8aWL5tZ&#10;Q3UEzVhnRSLTRWKNvi9pMFijckgORugPWwvsKPLUlC/DphK/ueV6O4HDxa9cXdhBePaq1B60UJ+8&#10;YukcSVdPT4BnMOg4s5oeDBnFLwljX/cjANYTjqz/RfFsHYI6l0aUc5qTgvQ603kQf92X6JeXt/kB&#10;AAD//wMAUEsDBBQABgAIAAAAIQCvJSxc2AAAAAUBAAAPAAAAZHJzL2Rvd25yZXYueG1sTI/NTsMw&#10;EITvSLyDtUjcqAOCqkrjVAgEFyQEBe7beJu4xOs0dn54e7YnOI1Gs5r9ptjMvlUj9dEFNnC9yEAR&#10;V8E6rg18fjxdrUDFhGyxDUwGfijCpjw/KzC3YeJ3GrepVlLCMUcDTUpdrnWsGvIYF6Ejlmwfeo9J&#10;bF9r2+Mk5b7VN1m21B4dy4cGO3poqPreDt6Ad/XXcHSv+7vD4/ScXt5wnPzRmMuL+X4NKtGc/o7h&#10;hC/oUArTLgxso2oN3MqSJLIUlfhkdyKrDHRZ6P/05S8AAAD//wMAUEsBAi0AFAAGAAgAAAAhALaD&#10;OJL+AAAA4QEAABMAAAAAAAAAAAAAAAAAAAAAAFtDb250ZW50X1R5cGVzXS54bWxQSwECLQAUAAYA&#10;CAAAACEAOP0h/9YAAACUAQAACwAAAAAAAAAAAAAAAAAvAQAAX3JlbHMvLnJlbHNQSwECLQAUAAYA&#10;CAAAACEAGsiifecBAADBAwAADgAAAAAAAAAAAAAAAAAuAgAAZHJzL2Uyb0RvYy54bWxQSwECLQAU&#10;AAYACAAAACEAryUsXNgAAAAFAQAADwAAAAAAAAAAAAAAAABBBAAAZHJzL2Rvd25yZXYueG1sUEsF&#10;BgAAAAAEAAQA8wAAAEYFAAAAAA=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D16BD6" w:rsidRDefault="00D16BD6" w:rsidP="00D16BD6">
      <w:pPr>
        <w:shd w:val="clear" w:color="auto" w:fill="FFFFFF"/>
        <w:spacing w:before="120" w:after="120"/>
        <w:ind w:hanging="2"/>
        <w:jc w:val="both"/>
        <w:rPr>
          <w:sz w:val="22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9CEDDF4" wp14:editId="30259236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4378" y="3780000"/>
                          <a:ext cx="110324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5" o:spid="_x0000_s1026" type="#_x0000_t32" style="position:absolute;margin-left:2pt;margin-top:8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437gEAAM8DAAAOAAAAZHJzL2Uyb0RvYy54bWysU9uOEzEMfUfiH6K805npdlm26nSFWpYX&#10;BJUWPsDNZGYi5SY7dNq/x0m7XS4PSIg8JE5in5xjO6uHo7PioJFM8K1sZrUU2qvQGT+08tvXxzfv&#10;pKAEvgMbvG7lSZN8WL9+tZriUs/DGGynUTCIp+UUWzmmFJdVRWrUDmgWovZ82Qd0kHiLQ9UhTIzu&#10;bDWv67fVFLCLGJQm4tPt+VKuC37fa5W+9D3pJGwrmVsqM5Z5n+dqvYLlgBBHoy404B9YODCeH71C&#10;bSGB+I7mDyhnFAYKfZqp4KrQ90bpooHVNPVvap5GiLpo4eRQvKaJ/h+s+nzYoTAd1665lcKD4yI9&#10;JQQzjEm8RwyT2ATvOZEBRfbhjE2Rlhy48Tu87CjuMMs/9ujyysLEsZWLu/vFzR23wKmVvNY8zhnX&#10;xyQUOzRNfTNfLKRQ7FHuqheQiJQ+6uBENlpJF1ZXOk3JOBw+UWIaHPgckBn48GisLeW1XkytvL+d&#10;s0AF3GS9hcSmiyyb/FBgKFjT5ZAcTDjsNxbFAXLblJF58xO/uOX3tkDj2a9cneU5k7irrXGtLKIv&#10;qkcN3QffiXSKnGXPH0JmZuSksJq/DxuFcAJj/+7HbKxnUrka5/xnax+6UylLOeeuKbQvHZ7b8ud9&#10;iX75h+sfAAAA//8DAFBLAwQUAAYACAAAACEANixK+NsAAAAFAQAADwAAAGRycy9kb3ducmV2Lnht&#10;bEyPS2vDMBCE74X+B7GF3hq5rxBcy6EUQg89OQ9Cboq1tYyllWspidtfn82pOS2zs8x+U8xH78QR&#10;h9gGUvA4yUAg1cG01ChYrxYPMxAxaTLaBUIFvxhhXt7eFDo34UQVHpepERxCMdcKbEp9LmWsLXod&#10;J6FHYu87DF4nlkMjzaBPHO6dfMqyqfS6Jf5gdY8fFutuefAKwvOXDW67eO02Vaq66nO3/vnbKXV/&#10;N76/gUg4pv9juOAzOpTMtA8HMlE4BS/cJPF6ypPti9yznGUgy0Je05dnAAAA//8DAFBLAQItABQA&#10;BgAIAAAAIQC2gziS/gAAAOEBAAATAAAAAAAAAAAAAAAAAAAAAABbQ29udGVudF9UeXBlc10ueG1s&#10;UEsBAi0AFAAGAAgAAAAhADj9If/WAAAAlAEAAAsAAAAAAAAAAAAAAAAALwEAAF9yZWxzLy5yZWxz&#10;UEsBAi0AFAAGAAgAAAAhAEEYXjfuAQAAzwMAAA4AAAAAAAAAAAAAAAAALgIAAGRycy9lMm9Eb2Mu&#10;eG1sUEsBAi0AFAAGAAgAAAAhADYsSvjbAAAABQEAAA8AAAAAAAAAAAAAAAAASAQAAGRycy9kb3du&#10;cmV2LnhtbFBLBQYAAAAABAAEAPMAAABQBQAA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D16BD6" w:rsidRDefault="00D16BD6" w:rsidP="00D16BD6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 (1):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năng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đánh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giá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năng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nhận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dụng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thực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tiễn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hoặc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cứu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triển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công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nghệ</w:t>
      </w:r>
      <w:proofErr w:type="spellEnd"/>
      <w:r>
        <w:rPr>
          <w:sz w:val="22"/>
        </w:rPr>
        <w:t>, …</w:t>
      </w:r>
      <w:proofErr w:type="gramEnd"/>
    </w:p>
    <w:p w:rsidR="00D16BD6" w:rsidRDefault="00D16BD6" w:rsidP="00D16BD6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lastRenderedPageBreak/>
        <w:t xml:space="preserve">(2):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thẩm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quyền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xét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đánh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hồ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hỗ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phí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cứu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triển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khoản</w:t>
      </w:r>
      <w:proofErr w:type="spellEnd"/>
      <w:r>
        <w:rPr>
          <w:sz w:val="22"/>
        </w:rPr>
        <w:t xml:space="preserve"> 5 </w:t>
      </w:r>
      <w:proofErr w:type="spellStart"/>
      <w:r>
        <w:rPr>
          <w:sz w:val="22"/>
        </w:rPr>
        <w:t>Điều</w:t>
      </w:r>
      <w:proofErr w:type="spellEnd"/>
      <w:r>
        <w:rPr>
          <w:sz w:val="22"/>
        </w:rPr>
        <w:t xml:space="preserve"> 20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76/2018/NĐ-CP </w:t>
      </w:r>
      <w:proofErr w:type="spellStart"/>
      <w:r>
        <w:rPr>
          <w:sz w:val="22"/>
        </w:rPr>
        <w:t>ngày</w:t>
      </w:r>
      <w:proofErr w:type="spellEnd"/>
      <w:r>
        <w:rPr>
          <w:sz w:val="22"/>
        </w:rPr>
        <w:t xml:space="preserve"> 15 </w:t>
      </w:r>
      <w:proofErr w:type="spellStart"/>
      <w:r>
        <w:rPr>
          <w:sz w:val="22"/>
        </w:rPr>
        <w:t>tháng</w:t>
      </w:r>
      <w:proofErr w:type="spellEnd"/>
      <w:r>
        <w:rPr>
          <w:sz w:val="22"/>
        </w:rPr>
        <w:t xml:space="preserve"> 5 </w:t>
      </w:r>
      <w:proofErr w:type="spellStart"/>
      <w:r>
        <w:rPr>
          <w:sz w:val="22"/>
        </w:rPr>
        <w:t>năm</w:t>
      </w:r>
      <w:proofErr w:type="spellEnd"/>
      <w:r>
        <w:rPr>
          <w:sz w:val="22"/>
        </w:rPr>
        <w:t xml:space="preserve"> 2018.</w:t>
      </w:r>
    </w:p>
    <w:p w:rsidR="00D16BD6" w:rsidRDefault="00D16BD6" w:rsidP="00D16BD6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(3):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theo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pháp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luật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đó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chỉ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trụ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điểm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nộp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bản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>.</w:t>
      </w:r>
    </w:p>
    <w:p w:rsidR="00D16BD6" w:rsidRDefault="00D16BD6" w:rsidP="00D16BD6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(4):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cứu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triển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nghệ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Làm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mới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ưu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việt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cứu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triển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nghệ</w:t>
      </w:r>
      <w:proofErr w:type="spellEnd"/>
      <w:r>
        <w:rPr>
          <w:sz w:val="22"/>
        </w:rPr>
        <w:t>.</w:t>
      </w:r>
    </w:p>
    <w:p w:rsidR="00D16BD6" w:rsidRDefault="00D16BD6" w:rsidP="00D16BD6">
      <w:pPr>
        <w:ind w:hanging="2"/>
        <w:jc w:val="both"/>
        <w:rPr>
          <w:sz w:val="22"/>
        </w:rPr>
      </w:pPr>
      <w:r>
        <w:rPr>
          <w:sz w:val="22"/>
        </w:rPr>
        <w:t xml:space="preserve">(5):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D16BD6" w:rsidRDefault="00D16BD6" w:rsidP="00D16BD6">
      <w:pPr>
        <w:shd w:val="clear" w:color="auto" w:fill="FFFFFF"/>
        <w:spacing w:before="120" w:after="120" w:line="240" w:lineRule="auto"/>
        <w:ind w:left="0" w:hanging="3"/>
        <w:jc w:val="both"/>
      </w:pPr>
    </w:p>
    <w:p w:rsidR="00D16BD6" w:rsidRDefault="00D16BD6" w:rsidP="00D16BD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</w:rPr>
      </w:pPr>
      <w:r>
        <w:rPr>
          <w:b/>
        </w:rPr>
        <w:br w:type="page"/>
      </w:r>
    </w:p>
    <w:p w:rsidR="00771151" w:rsidRDefault="00771151" w:rsidP="00D16BD6">
      <w:pPr>
        <w:ind w:left="0" w:hanging="3"/>
      </w:pPr>
      <w:bookmarkStart w:id="1" w:name="_GoBack"/>
      <w:bookmarkEnd w:id="1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A4"/>
    <w:rsid w:val="00044AA4"/>
    <w:rsid w:val="005F395C"/>
    <w:rsid w:val="00771151"/>
    <w:rsid w:val="00AD07BE"/>
    <w:rsid w:val="00BE2785"/>
    <w:rsid w:val="00D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6BD6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6BD6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2023-08-22T07:53:00Z</dcterms:created>
  <dcterms:modified xsi:type="dcterms:W3CDTF">2023-08-22T07:54:00Z</dcterms:modified>
</cp:coreProperties>
</file>