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60" w:after="60"/>
        <w:jc w:val="center"/>
        <w:rPr>
          <w:rFonts w:ascii="Times New Roman" w:hAnsi="Times New Roman"/>
          <w:sz w:val="26"/>
          <w:szCs w:val="26"/>
        </w:rPr>
      </w:pPr>
      <w:r>
        <w:rPr>
          <w:rFonts w:ascii="Times New Roman" w:hAnsi="Times New Roman"/>
          <w:b/>
          <w:sz w:val="26"/>
          <w:szCs w:val="26"/>
        </w:rPr>
        <w:t>MẪU BÁO CÁO HOÀN THÀNH THI CÔNG XÂY DỰNG HẠNG MỤC CÔNG TRÌNH, CÔNG TRÌNH XÂY DỰNG</w:t>
      </w:r>
      <w:r>
        <w:rPr>
          <w:rFonts w:ascii="Times New Roman" w:hAnsi="Times New Roman"/>
          <w:b/>
          <w:i/>
          <w:iCs/>
          <w:sz w:val="26"/>
          <w:szCs w:val="26"/>
        </w:rPr>
        <w:br w:type="textWrapping"/>
      </w:r>
      <w:r>
        <w:rPr>
          <w:rFonts w:ascii="Times New Roman" w:hAnsi="Times New Roman"/>
          <w:i/>
          <w:iCs/>
          <w:sz w:val="26"/>
          <w:szCs w:val="26"/>
        </w:rPr>
        <w:t>(Phụ lục VIa ban hành kèm theo Nghị định số </w:t>
      </w:r>
      <w:r>
        <w:rPr>
          <w:rFonts w:ascii="Times New Roman" w:hAnsi="Times New Roman"/>
          <w:i/>
          <w:iCs/>
          <w:sz w:val="26"/>
          <w:szCs w:val="26"/>
        </w:rPr>
        <w:fldChar w:fldCharType="begin"/>
      </w:r>
      <w:r>
        <w:rPr>
          <w:rFonts w:ascii="Times New Roman" w:hAnsi="Times New Roman"/>
          <w:i/>
          <w:iCs/>
          <w:sz w:val="26"/>
          <w:szCs w:val="26"/>
        </w:rPr>
        <w:instrText xml:space="preserve"> HYPERLINK "https://thukyluat.vn/vb/nghi-dinh-06-2021-nd-cp-quan-ly-chat-luong-thi-cong-xay-dung-va-bao-tri-cong-trinh-xay-dung-71420.html" \o "Nghị định 06/2021/NĐ-CP" \t "_blank" </w:instrText>
      </w:r>
      <w:r>
        <w:rPr>
          <w:rFonts w:ascii="Times New Roman" w:hAnsi="Times New Roman"/>
          <w:i/>
          <w:iCs/>
          <w:sz w:val="26"/>
          <w:szCs w:val="26"/>
        </w:rPr>
        <w:fldChar w:fldCharType="separate"/>
      </w:r>
      <w:r>
        <w:rPr>
          <w:rFonts w:ascii="Times New Roman" w:hAnsi="Times New Roman"/>
          <w:i/>
          <w:iCs/>
          <w:sz w:val="26"/>
          <w:szCs w:val="26"/>
        </w:rPr>
        <w:t>06/2021/NĐ-CP</w:t>
      </w:r>
      <w:r>
        <w:rPr>
          <w:rFonts w:ascii="Times New Roman" w:hAnsi="Times New Roman"/>
          <w:i/>
          <w:iCs/>
          <w:sz w:val="26"/>
          <w:szCs w:val="26"/>
        </w:rPr>
        <w:fldChar w:fldCharType="end"/>
      </w:r>
      <w:r>
        <w:rPr>
          <w:rFonts w:ascii="Times New Roman" w:hAnsi="Times New Roman"/>
          <w:i/>
          <w:iCs/>
          <w:sz w:val="26"/>
          <w:szCs w:val="26"/>
        </w:rPr>
        <w:t> ngày 26/01/2021)</w:t>
      </w:r>
    </w:p>
    <w:tbl>
      <w:tblPr>
        <w:tblStyle w:val="11"/>
        <w:tblW w:w="0" w:type="auto"/>
        <w:tblInd w:w="0" w:type="dxa"/>
        <w:shd w:val="clear" w:color="auto" w:fill="FFFFFF"/>
        <w:tblLayout w:type="autofit"/>
        <w:tblCellMar>
          <w:top w:w="0" w:type="dxa"/>
          <w:left w:w="0" w:type="dxa"/>
          <w:bottom w:w="0" w:type="dxa"/>
          <w:right w:w="0" w:type="dxa"/>
        </w:tblCellMar>
      </w:tblPr>
      <w:tblGrid>
        <w:gridCol w:w="2988"/>
        <w:gridCol w:w="5868"/>
      </w:tblGrid>
      <w:tr>
        <w:tblPrEx>
          <w:shd w:val="clear" w:color="auto" w:fill="FFFFFF"/>
          <w:tblCellMar>
            <w:top w:w="0" w:type="dxa"/>
            <w:left w:w="0" w:type="dxa"/>
            <w:bottom w:w="0" w:type="dxa"/>
            <w:right w:w="0" w:type="dxa"/>
          </w:tblCellMar>
        </w:tblPrEx>
        <w:tc>
          <w:tcPr>
            <w:tcW w:w="2988" w:type="dxa"/>
            <w:shd w:val="clear" w:color="auto" w:fill="FFFFFF"/>
            <w:noWrap w:val="0"/>
            <w:tcMar>
              <w:top w:w="0" w:type="dxa"/>
              <w:left w:w="108" w:type="dxa"/>
              <w:bottom w:w="0" w:type="dxa"/>
              <w:right w:w="108" w:type="dxa"/>
            </w:tcMar>
            <w:vAlign w:val="top"/>
          </w:tcPr>
          <w:p>
            <w:pPr>
              <w:spacing w:before="60" w:after="60"/>
              <w:jc w:val="center"/>
              <w:rPr>
                <w:rFonts w:ascii="Times New Roman" w:hAnsi="Times New Roman"/>
                <w:sz w:val="26"/>
                <w:szCs w:val="26"/>
              </w:rPr>
            </w:pPr>
            <w:r>
              <w:rPr>
                <w:rFonts w:ascii="Times New Roman" w:hAnsi="Times New Roman"/>
                <w:sz w:val="26"/>
                <w:szCs w:val="26"/>
              </w:rPr>
              <w:t>……(1)………</w:t>
            </w:r>
            <w:r>
              <w:rPr>
                <w:rFonts w:ascii="Times New Roman" w:hAnsi="Times New Roman"/>
                <w:b/>
                <w:bCs/>
                <w:sz w:val="26"/>
                <w:szCs w:val="26"/>
              </w:rPr>
              <w:br w:type="textWrapping"/>
            </w:r>
            <w:r>
              <w:rPr>
                <w:rFonts w:ascii="Times New Roman" w:hAnsi="Times New Roman"/>
                <w:b/>
                <w:bCs/>
                <w:sz w:val="26"/>
                <w:szCs w:val="26"/>
              </w:rPr>
              <w:t>-------</w:t>
            </w:r>
          </w:p>
        </w:tc>
        <w:tc>
          <w:tcPr>
            <w:tcW w:w="5868" w:type="dxa"/>
            <w:shd w:val="clear" w:color="auto" w:fill="FFFFFF"/>
            <w:noWrap w:val="0"/>
            <w:tcMar>
              <w:top w:w="0" w:type="dxa"/>
              <w:left w:w="108" w:type="dxa"/>
              <w:bottom w:w="0" w:type="dxa"/>
              <w:right w:w="108" w:type="dxa"/>
            </w:tcMar>
            <w:vAlign w:val="top"/>
          </w:tcPr>
          <w:p>
            <w:pPr>
              <w:spacing w:before="60" w:after="60"/>
              <w:jc w:val="center"/>
              <w:rPr>
                <w:rFonts w:ascii="Times New Roman" w:hAnsi="Times New Roman"/>
                <w:sz w:val="26"/>
                <w:szCs w:val="26"/>
              </w:rPr>
            </w:pPr>
            <w:r>
              <w:rPr>
                <w:rFonts w:ascii="Times New Roman" w:hAnsi="Times New Roman"/>
                <w:b/>
                <w:bCs/>
                <w:sz w:val="26"/>
                <w:szCs w:val="26"/>
              </w:rPr>
              <w:t>CỘNG HÒA XÃ HỘI CHỦ NGHĨA VIỆT NAM</w:t>
            </w:r>
            <w:r>
              <w:rPr>
                <w:rFonts w:ascii="Times New Roman" w:hAnsi="Times New Roman"/>
                <w:b/>
                <w:bCs/>
                <w:sz w:val="26"/>
                <w:szCs w:val="26"/>
              </w:rPr>
              <w:br w:type="textWrapping"/>
            </w:r>
            <w:r>
              <w:rPr>
                <w:rFonts w:ascii="Times New Roman" w:hAnsi="Times New Roman"/>
                <w:b/>
                <w:bCs/>
                <w:sz w:val="26"/>
                <w:szCs w:val="26"/>
              </w:rPr>
              <w:t>Độc lập - Tự do - Hạnh phúc</w:t>
            </w:r>
            <w:r>
              <w:rPr>
                <w:rFonts w:ascii="Times New Roman" w:hAnsi="Times New Roman"/>
                <w:b/>
                <w:bCs/>
                <w:sz w:val="26"/>
                <w:szCs w:val="26"/>
              </w:rPr>
              <w:br w:type="textWrapping"/>
            </w:r>
            <w:r>
              <w:rPr>
                <w:rFonts w:ascii="Times New Roman" w:hAnsi="Times New Roman"/>
                <w:b/>
                <w:bCs/>
                <w:sz w:val="26"/>
                <w:szCs w:val="26"/>
              </w:rPr>
              <w:t>---------------</w:t>
            </w:r>
          </w:p>
        </w:tc>
      </w:tr>
      <w:tr>
        <w:tblPrEx>
          <w:tblCellMar>
            <w:top w:w="0" w:type="dxa"/>
            <w:left w:w="0" w:type="dxa"/>
            <w:bottom w:w="0" w:type="dxa"/>
            <w:right w:w="0" w:type="dxa"/>
          </w:tblCellMar>
        </w:tblPrEx>
        <w:tc>
          <w:tcPr>
            <w:tcW w:w="2988" w:type="dxa"/>
            <w:shd w:val="clear" w:color="auto" w:fill="FFFFFF"/>
            <w:noWrap w:val="0"/>
            <w:tcMar>
              <w:top w:w="0" w:type="dxa"/>
              <w:left w:w="108" w:type="dxa"/>
              <w:bottom w:w="0" w:type="dxa"/>
              <w:right w:w="108" w:type="dxa"/>
            </w:tcMar>
            <w:vAlign w:val="top"/>
          </w:tcPr>
          <w:p>
            <w:pPr>
              <w:spacing w:before="60" w:after="60"/>
              <w:jc w:val="center"/>
              <w:rPr>
                <w:rFonts w:ascii="Times New Roman" w:hAnsi="Times New Roman"/>
                <w:sz w:val="26"/>
                <w:szCs w:val="26"/>
              </w:rPr>
            </w:pPr>
            <w:r>
              <w:rPr>
                <w:rFonts w:ascii="Times New Roman" w:hAnsi="Times New Roman"/>
                <w:sz w:val="26"/>
                <w:szCs w:val="26"/>
              </w:rPr>
              <w:t>Số: …………….</w:t>
            </w:r>
          </w:p>
        </w:tc>
        <w:tc>
          <w:tcPr>
            <w:tcW w:w="5868" w:type="dxa"/>
            <w:shd w:val="clear" w:color="auto" w:fill="FFFFFF"/>
            <w:noWrap w:val="0"/>
            <w:tcMar>
              <w:top w:w="0" w:type="dxa"/>
              <w:left w:w="108" w:type="dxa"/>
              <w:bottom w:w="0" w:type="dxa"/>
              <w:right w:w="108" w:type="dxa"/>
            </w:tcMar>
            <w:vAlign w:val="top"/>
          </w:tcPr>
          <w:p>
            <w:pPr>
              <w:spacing w:before="60" w:after="60"/>
              <w:jc w:val="right"/>
              <w:rPr>
                <w:rFonts w:ascii="Times New Roman" w:hAnsi="Times New Roman"/>
                <w:sz w:val="26"/>
                <w:szCs w:val="26"/>
              </w:rPr>
            </w:pPr>
            <w:r>
              <w:rPr>
                <w:rFonts w:ascii="Times New Roman" w:hAnsi="Times New Roman"/>
                <w:i/>
                <w:iCs/>
                <w:sz w:val="26"/>
                <w:szCs w:val="26"/>
              </w:rPr>
              <w:t>…………., ngày …… tháng …… năm ……</w:t>
            </w:r>
          </w:p>
        </w:tc>
      </w:tr>
    </w:tbl>
    <w:p>
      <w:pPr>
        <w:shd w:val="clear" w:color="auto" w:fill="FFFFFF"/>
        <w:spacing w:before="60" w:after="60"/>
        <w:rPr>
          <w:rFonts w:ascii="Times New Roman" w:hAnsi="Times New Roman"/>
          <w:sz w:val="26"/>
          <w:szCs w:val="26"/>
        </w:rPr>
      </w:pPr>
      <w:r>
        <w:rPr>
          <w:rFonts w:ascii="Times New Roman" w:hAnsi="Times New Roman"/>
          <w:sz w:val="26"/>
          <w:szCs w:val="26"/>
        </w:rPr>
        <w:t> </w:t>
      </w:r>
    </w:p>
    <w:p>
      <w:pPr>
        <w:shd w:val="clear" w:color="auto" w:fill="FFFFFF"/>
        <w:spacing w:before="60" w:after="60"/>
        <w:jc w:val="center"/>
        <w:rPr>
          <w:rFonts w:ascii="Times New Roman" w:hAnsi="Times New Roman"/>
          <w:sz w:val="26"/>
          <w:szCs w:val="26"/>
        </w:rPr>
      </w:pPr>
      <w:r>
        <w:rPr>
          <w:rFonts w:ascii="Times New Roman" w:hAnsi="Times New Roman"/>
          <w:b/>
          <w:bCs/>
          <w:sz w:val="26"/>
          <w:szCs w:val="26"/>
        </w:rPr>
        <w:t>BÁO CÁO HOÀN THÀNH THI CÔNG XÂY DỰNG HẠNG MỤC CÔNG TRÌNH, CÔNG TRÌNH XÂY DỰNG</w:t>
      </w:r>
    </w:p>
    <w:p>
      <w:pPr>
        <w:shd w:val="clear" w:color="auto" w:fill="FFFFFF"/>
        <w:spacing w:before="60" w:after="60"/>
        <w:jc w:val="center"/>
        <w:rPr>
          <w:rFonts w:ascii="Times New Roman" w:hAnsi="Times New Roman"/>
          <w:b/>
          <w:bCs/>
          <w:sz w:val="26"/>
          <w:szCs w:val="26"/>
        </w:rPr>
      </w:pPr>
    </w:p>
    <w:p>
      <w:pPr>
        <w:shd w:val="clear" w:color="auto" w:fill="FFFFFF"/>
        <w:spacing w:before="60" w:after="60"/>
        <w:jc w:val="center"/>
        <w:rPr>
          <w:rFonts w:ascii="Times New Roman" w:hAnsi="Times New Roman"/>
          <w:sz w:val="26"/>
          <w:szCs w:val="26"/>
        </w:rPr>
      </w:pPr>
      <w:r>
        <w:rPr>
          <w:rFonts w:ascii="Times New Roman" w:hAnsi="Times New Roman"/>
          <w:b/>
          <w:bCs/>
          <w:sz w:val="26"/>
          <w:szCs w:val="26"/>
        </w:rPr>
        <w:t>Kính gửi:</w:t>
      </w:r>
      <w:r>
        <w:rPr>
          <w:rFonts w:ascii="Times New Roman" w:hAnsi="Times New Roman"/>
          <w:sz w:val="26"/>
          <w:szCs w:val="26"/>
        </w:rPr>
        <w:t> ……………….(2) ………………………………………………</w:t>
      </w:r>
    </w:p>
    <w:p>
      <w:pPr>
        <w:shd w:val="clear" w:color="auto" w:fill="FFFFFF"/>
        <w:spacing w:before="60" w:after="60"/>
        <w:rPr>
          <w:rFonts w:ascii="Times New Roman" w:hAnsi="Times New Roman"/>
          <w:sz w:val="26"/>
          <w:szCs w:val="26"/>
        </w:rPr>
      </w:pPr>
    </w:p>
    <w:p>
      <w:pPr>
        <w:shd w:val="clear" w:color="auto" w:fill="FFFFFF"/>
        <w:spacing w:before="20" w:after="20"/>
        <w:ind w:firstLine="720"/>
        <w:jc w:val="both"/>
        <w:rPr>
          <w:rFonts w:ascii="Times New Roman" w:hAnsi="Times New Roman"/>
          <w:sz w:val="26"/>
          <w:szCs w:val="26"/>
        </w:rPr>
      </w:pPr>
      <w:r>
        <w:rPr>
          <w:rFonts w:ascii="Times New Roman" w:hAnsi="Times New Roman"/>
          <w:sz w:val="26"/>
          <w:szCs w:val="26"/>
        </w:rPr>
        <w:t>……….(1) ……………báo cáo kết quả nghiệm thu hoàn thành thi công xây dựng hạng mục công trình, công trình xây dựng với các nội dung sau:</w:t>
      </w:r>
    </w:p>
    <w:p>
      <w:pPr>
        <w:shd w:val="clear" w:color="auto" w:fill="FFFFFF"/>
        <w:spacing w:before="20" w:after="20"/>
        <w:jc w:val="both"/>
        <w:rPr>
          <w:rFonts w:ascii="Times New Roman" w:hAnsi="Times New Roman"/>
          <w:sz w:val="26"/>
          <w:szCs w:val="26"/>
        </w:rPr>
      </w:pPr>
      <w:r>
        <w:rPr>
          <w:rFonts w:ascii="Times New Roman" w:hAnsi="Times New Roman"/>
          <w:sz w:val="26"/>
          <w:szCs w:val="26"/>
        </w:rPr>
        <w:t>1. Tên hạng mục công trình, công trình xây dựng:...(3) ….....thuộc dự án ………………</w:t>
      </w:r>
    </w:p>
    <w:p>
      <w:pPr>
        <w:shd w:val="clear" w:color="auto" w:fill="FFFFFF"/>
        <w:spacing w:before="20" w:after="20"/>
        <w:jc w:val="both"/>
        <w:rPr>
          <w:rFonts w:ascii="Times New Roman" w:hAnsi="Times New Roman"/>
          <w:sz w:val="26"/>
          <w:szCs w:val="26"/>
        </w:rPr>
      </w:pPr>
      <w:r>
        <w:rPr>
          <w:rFonts w:ascii="Times New Roman" w:hAnsi="Times New Roman"/>
          <w:sz w:val="26"/>
          <w:szCs w:val="26"/>
        </w:rPr>
        <w:t>2. Địa điểm xây dựng ……………………………………………………………………</w:t>
      </w:r>
    </w:p>
    <w:p>
      <w:pPr>
        <w:shd w:val="clear" w:color="auto" w:fill="FFFFFF"/>
        <w:spacing w:before="20" w:after="20"/>
        <w:jc w:val="both"/>
        <w:rPr>
          <w:rFonts w:ascii="Times New Roman" w:hAnsi="Times New Roman"/>
          <w:sz w:val="26"/>
          <w:szCs w:val="26"/>
        </w:rPr>
      </w:pPr>
      <w:r>
        <w:rPr>
          <w:rFonts w:ascii="Times New Roman" w:hAnsi="Times New Roman"/>
          <w:sz w:val="26"/>
          <w:szCs w:val="26"/>
        </w:rPr>
        <w:t>3. Tên và số điện thoại liên lạc của cá nhân phụ trách trực tiếp: ………………………</w:t>
      </w:r>
    </w:p>
    <w:p>
      <w:pPr>
        <w:shd w:val="clear" w:color="auto" w:fill="FFFFFF"/>
        <w:spacing w:before="20" w:after="20"/>
        <w:jc w:val="both"/>
        <w:rPr>
          <w:rFonts w:ascii="Times New Roman" w:hAnsi="Times New Roman"/>
          <w:sz w:val="26"/>
          <w:szCs w:val="26"/>
        </w:rPr>
      </w:pPr>
      <w:r>
        <w:rPr>
          <w:rFonts w:ascii="Times New Roman" w:hAnsi="Times New Roman"/>
          <w:sz w:val="26"/>
          <w:szCs w:val="26"/>
        </w:rPr>
        <w:t>4. Quy mô hạng mục công trình, công trình xây dựng: (nêu tóm tắt về các thông số kỹ thuật chủ yếu của công trình).</w:t>
      </w:r>
    </w:p>
    <w:p>
      <w:pPr>
        <w:shd w:val="clear" w:color="auto" w:fill="FFFFFF"/>
        <w:spacing w:before="20" w:after="20"/>
        <w:jc w:val="both"/>
        <w:rPr>
          <w:rFonts w:ascii="Times New Roman" w:hAnsi="Times New Roman"/>
          <w:sz w:val="26"/>
          <w:szCs w:val="26"/>
        </w:rPr>
      </w:pPr>
      <w:r>
        <w:rPr>
          <w:rFonts w:ascii="Times New Roman" w:hAnsi="Times New Roman"/>
          <w:sz w:val="26"/>
          <w:szCs w:val="26"/>
        </w:rPr>
        <w:t>5. Danh sách các nhà thầu (tổng thầu xây dựng, nhà thầu chính: khảo sát xây dựng, thiết kế xây dựng công trình, thi công xây dựng, giám sát thi công xây dựng).</w:t>
      </w:r>
    </w:p>
    <w:p>
      <w:pPr>
        <w:shd w:val="clear" w:color="auto" w:fill="FFFFFF"/>
        <w:spacing w:before="20" w:after="20"/>
        <w:jc w:val="both"/>
        <w:rPr>
          <w:rFonts w:ascii="Times New Roman" w:hAnsi="Times New Roman"/>
          <w:sz w:val="26"/>
          <w:szCs w:val="26"/>
        </w:rPr>
      </w:pPr>
      <w:r>
        <w:rPr>
          <w:rFonts w:ascii="Times New Roman" w:hAnsi="Times New Roman"/>
          <w:sz w:val="26"/>
          <w:szCs w:val="26"/>
        </w:rPr>
        <w:t>6. Ngày khởi công và ngày hoàn thành (dự kiến).</w:t>
      </w:r>
    </w:p>
    <w:p>
      <w:pPr>
        <w:shd w:val="clear" w:color="auto" w:fill="FFFFFF"/>
        <w:spacing w:before="20" w:after="20"/>
        <w:jc w:val="both"/>
        <w:rPr>
          <w:rFonts w:ascii="Times New Roman" w:hAnsi="Times New Roman"/>
          <w:sz w:val="26"/>
          <w:szCs w:val="26"/>
        </w:rPr>
      </w:pPr>
      <w:r>
        <w:rPr>
          <w:rFonts w:ascii="Times New Roman" w:hAnsi="Times New Roman"/>
          <w:sz w:val="26"/>
          <w:szCs w:val="26"/>
        </w:rPr>
        <w:t>7. Khối lượng của các loại công việc xây dựng chủ yếu đã được thực hiện.</w:t>
      </w:r>
    </w:p>
    <w:p>
      <w:pPr>
        <w:shd w:val="clear" w:color="auto" w:fill="FFFFFF"/>
        <w:spacing w:before="20" w:after="20"/>
        <w:jc w:val="both"/>
        <w:rPr>
          <w:rFonts w:ascii="Times New Roman" w:hAnsi="Times New Roman"/>
          <w:sz w:val="26"/>
          <w:szCs w:val="26"/>
        </w:rPr>
      </w:pPr>
      <w:r>
        <w:rPr>
          <w:rFonts w:ascii="Times New Roman" w:hAnsi="Times New Roman"/>
          <w:sz w:val="26"/>
          <w:szCs w:val="26"/>
        </w:rPr>
        <w:t>8. Đánh giá về chất lượng hạng mục công trình, công trình xây dựng so với yêu cầu của thiết kế.</w:t>
      </w:r>
    </w:p>
    <w:p>
      <w:pPr>
        <w:shd w:val="clear" w:color="auto" w:fill="FFFFFF"/>
        <w:spacing w:before="20" w:after="20"/>
        <w:jc w:val="both"/>
        <w:rPr>
          <w:rFonts w:ascii="Times New Roman" w:hAnsi="Times New Roman"/>
          <w:spacing w:val="-4"/>
          <w:sz w:val="26"/>
          <w:szCs w:val="26"/>
        </w:rPr>
      </w:pPr>
      <w:r>
        <w:rPr>
          <w:rFonts w:ascii="Times New Roman" w:hAnsi="Times New Roman"/>
          <w:spacing w:val="-4"/>
          <w:sz w:val="26"/>
          <w:szCs w:val="26"/>
        </w:rPr>
        <w:t>9. Báo cáo về các điều kiện để đưa hạng mục công trình, công trình xây dựng vào sử dụng.</w:t>
      </w:r>
    </w:p>
    <w:p>
      <w:pPr>
        <w:shd w:val="clear" w:color="auto" w:fill="FFFFFF"/>
        <w:spacing w:before="20" w:after="20"/>
        <w:jc w:val="both"/>
        <w:rPr>
          <w:rFonts w:ascii="Times New Roman" w:hAnsi="Times New Roman"/>
          <w:sz w:val="26"/>
          <w:szCs w:val="26"/>
        </w:rPr>
      </w:pPr>
      <w:r>
        <w:rPr>
          <w:rFonts w:ascii="Times New Roman" w:hAnsi="Times New Roman"/>
          <w:sz w:val="26"/>
          <w:szCs w:val="26"/>
        </w:rPr>
        <w:t>10. Kèm theo báo cáo là danh mục hồ sơ hoàn thành hạng mục công trình, công trình xây dựng.</w:t>
      </w:r>
    </w:p>
    <w:p>
      <w:pPr>
        <w:shd w:val="clear" w:color="auto" w:fill="FFFFFF"/>
        <w:spacing w:before="20" w:after="20"/>
        <w:jc w:val="both"/>
        <w:rPr>
          <w:rFonts w:ascii="Times New Roman" w:hAnsi="Times New Roman"/>
          <w:sz w:val="26"/>
          <w:szCs w:val="26"/>
        </w:rPr>
      </w:pPr>
      <w:r>
        <w:rPr>
          <w:rFonts w:ascii="Times New Roman" w:hAnsi="Times New Roman"/>
          <w:sz w:val="26"/>
          <w:szCs w:val="26"/>
        </w:rP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tbl>
      <w:tblPr>
        <w:tblStyle w:val="11"/>
        <w:tblW w:w="5000" w:type="pct"/>
        <w:tblInd w:w="0" w:type="dxa"/>
        <w:shd w:val="clear" w:color="auto" w:fill="FFFFFF"/>
        <w:tblLayout w:type="autofit"/>
        <w:tblCellMar>
          <w:top w:w="0" w:type="dxa"/>
          <w:left w:w="0" w:type="dxa"/>
          <w:bottom w:w="0" w:type="dxa"/>
          <w:right w:w="0" w:type="dxa"/>
        </w:tblCellMar>
      </w:tblPr>
      <w:tblGrid>
        <w:gridCol w:w="3545"/>
        <w:gridCol w:w="5691"/>
      </w:tblGrid>
      <w:tr>
        <w:tblPrEx>
          <w:shd w:val="clear" w:color="auto" w:fill="FFFFFF"/>
          <w:tblCellMar>
            <w:top w:w="0" w:type="dxa"/>
            <w:left w:w="0" w:type="dxa"/>
            <w:bottom w:w="0" w:type="dxa"/>
            <w:right w:w="0" w:type="dxa"/>
          </w:tblCellMar>
        </w:tblPrEx>
        <w:tc>
          <w:tcPr>
            <w:tcW w:w="1919" w:type="pct"/>
            <w:shd w:val="clear" w:color="auto" w:fill="FFFFFF"/>
            <w:noWrap w:val="0"/>
            <w:tcMar>
              <w:top w:w="0" w:type="dxa"/>
              <w:left w:w="108" w:type="dxa"/>
              <w:bottom w:w="0" w:type="dxa"/>
              <w:right w:w="108" w:type="dxa"/>
            </w:tcMar>
            <w:vAlign w:val="top"/>
          </w:tcPr>
          <w:p>
            <w:pPr>
              <w:spacing w:before="60" w:after="60"/>
              <w:rPr>
                <w:rFonts w:ascii="Times New Roman" w:hAnsi="Times New Roman"/>
                <w:sz w:val="26"/>
                <w:szCs w:val="26"/>
              </w:rPr>
            </w:pPr>
            <w:r>
              <w:rPr>
                <w:rFonts w:ascii="Times New Roman" w:hAnsi="Times New Roman"/>
                <w:sz w:val="26"/>
                <w:szCs w:val="26"/>
              </w:rPr>
              <w:t> </w:t>
            </w:r>
            <w:r>
              <w:rPr>
                <w:rFonts w:ascii="Times New Roman" w:hAnsi="Times New Roman"/>
                <w:sz w:val="26"/>
                <w:szCs w:val="26"/>
              </w:rPr>
              <w:br w:type="textWrapping"/>
            </w:r>
            <w:r>
              <w:rPr>
                <w:rFonts w:ascii="Times New Roman" w:hAnsi="Times New Roman"/>
                <w:b/>
                <w:bCs/>
                <w:i/>
                <w:iCs/>
                <w:sz w:val="26"/>
                <w:szCs w:val="26"/>
              </w:rPr>
              <w:t>Nơi nhận:</w:t>
            </w:r>
            <w:r>
              <w:rPr>
                <w:rFonts w:ascii="Times New Roman" w:hAnsi="Times New Roman"/>
                <w:b/>
                <w:bCs/>
                <w:i/>
                <w:iCs/>
                <w:sz w:val="26"/>
                <w:szCs w:val="26"/>
              </w:rPr>
              <w:br w:type="textWrapping"/>
            </w:r>
            <w:r>
              <w:rPr>
                <w:rFonts w:ascii="Times New Roman" w:hAnsi="Times New Roman"/>
                <w:i/>
                <w:iCs/>
                <w:sz w:val="26"/>
                <w:szCs w:val="26"/>
              </w:rPr>
              <w:t>- </w:t>
            </w:r>
            <w:r>
              <w:rPr>
                <w:rFonts w:ascii="Times New Roman" w:hAnsi="Times New Roman"/>
                <w:sz w:val="26"/>
                <w:szCs w:val="26"/>
              </w:rPr>
              <w:t>Như trên;</w:t>
            </w:r>
            <w:r>
              <w:rPr>
                <w:rFonts w:ascii="Times New Roman" w:hAnsi="Times New Roman"/>
                <w:sz w:val="26"/>
                <w:szCs w:val="26"/>
              </w:rPr>
              <w:br w:type="textWrapping"/>
            </w:r>
            <w:r>
              <w:rPr>
                <w:rFonts w:ascii="Times New Roman" w:hAnsi="Times New Roman"/>
                <w:sz w:val="26"/>
                <w:szCs w:val="26"/>
              </w:rPr>
              <w:t>- Lưu …</w:t>
            </w:r>
          </w:p>
        </w:tc>
        <w:tc>
          <w:tcPr>
            <w:tcW w:w="3081" w:type="pct"/>
            <w:shd w:val="clear" w:color="auto" w:fill="FFFFFF"/>
            <w:noWrap w:val="0"/>
            <w:tcMar>
              <w:top w:w="0" w:type="dxa"/>
              <w:left w:w="108" w:type="dxa"/>
              <w:bottom w:w="0" w:type="dxa"/>
              <w:right w:w="108" w:type="dxa"/>
            </w:tcMar>
            <w:vAlign w:val="top"/>
          </w:tcPr>
          <w:p>
            <w:pPr>
              <w:spacing w:before="60" w:after="60"/>
              <w:jc w:val="center"/>
              <w:rPr>
                <w:rFonts w:ascii="Times New Roman" w:hAnsi="Times New Roman"/>
                <w:sz w:val="26"/>
                <w:szCs w:val="26"/>
              </w:rPr>
            </w:pPr>
            <w:r>
              <w:rPr>
                <w:rFonts w:ascii="Times New Roman" w:hAnsi="Times New Roman"/>
                <w:b/>
                <w:bCs/>
                <w:sz w:val="26"/>
                <w:szCs w:val="26"/>
              </w:rPr>
              <w:t>NGƯỜI ĐẠI DIỆN THEO PHÁP LUẬT</w:t>
            </w:r>
            <w:r>
              <w:rPr>
                <w:rFonts w:ascii="Times New Roman" w:hAnsi="Times New Roman"/>
                <w:b/>
                <w:bCs/>
                <w:sz w:val="26"/>
                <w:szCs w:val="26"/>
              </w:rPr>
              <w:br w:type="textWrapping"/>
            </w:r>
            <w:r>
              <w:rPr>
                <w:rFonts w:ascii="Times New Roman" w:hAnsi="Times New Roman"/>
                <w:b/>
                <w:bCs/>
                <w:sz w:val="26"/>
                <w:szCs w:val="26"/>
              </w:rPr>
              <w:t>CỦA CHỦ ĐẦU TƯ</w:t>
            </w:r>
            <w:r>
              <w:rPr>
                <w:rFonts w:ascii="Times New Roman" w:hAnsi="Times New Roman"/>
                <w:b/>
                <w:bCs/>
                <w:sz w:val="26"/>
                <w:szCs w:val="26"/>
              </w:rPr>
              <w:br w:type="textWrapping"/>
            </w:r>
            <w:r>
              <w:rPr>
                <w:rFonts w:ascii="Times New Roman" w:hAnsi="Times New Roman"/>
                <w:i/>
                <w:iCs/>
                <w:sz w:val="26"/>
                <w:szCs w:val="26"/>
              </w:rPr>
              <w:t>(Ký, ghi rõ họ tên, chức vụ và đóng dấu pháp nhân)</w:t>
            </w:r>
          </w:p>
        </w:tc>
      </w:tr>
    </w:tbl>
    <w:p>
      <w:pPr>
        <w:shd w:val="clear" w:color="auto" w:fill="FFFFFF"/>
        <w:spacing w:before="60" w:after="60"/>
        <w:rPr>
          <w:rFonts w:ascii="Times New Roman" w:hAnsi="Times New Roman"/>
          <w:sz w:val="26"/>
          <w:szCs w:val="26"/>
        </w:rPr>
      </w:pPr>
      <w:r>
        <w:rPr>
          <w:rFonts w:ascii="Times New Roman" w:hAnsi="Times New Roman"/>
          <w:sz w:val="26"/>
          <w:szCs w:val="26"/>
        </w:rPr>
        <w:t>__________________</w:t>
      </w:r>
    </w:p>
    <w:p>
      <w:pPr>
        <w:shd w:val="clear" w:color="auto" w:fill="FFFFFF"/>
        <w:spacing w:before="60" w:after="60"/>
        <w:rPr>
          <w:rFonts w:ascii="Times New Roman" w:hAnsi="Times New Roman"/>
          <w:sz w:val="26"/>
          <w:szCs w:val="26"/>
        </w:rPr>
      </w:pPr>
      <w:r>
        <w:rPr>
          <w:rFonts w:ascii="Times New Roman" w:hAnsi="Times New Roman"/>
          <w:b/>
          <w:bCs/>
          <w:i/>
          <w:iCs/>
          <w:sz w:val="26"/>
          <w:szCs w:val="26"/>
        </w:rPr>
        <w:t>Ghi chú:</w:t>
      </w:r>
    </w:p>
    <w:p>
      <w:pPr>
        <w:shd w:val="clear" w:color="auto" w:fill="FFFFFF"/>
        <w:spacing w:before="60" w:after="60"/>
        <w:rPr>
          <w:rFonts w:ascii="Times New Roman" w:hAnsi="Times New Roman"/>
          <w:sz w:val="26"/>
          <w:szCs w:val="26"/>
        </w:rPr>
      </w:pPr>
      <w:r>
        <w:rPr>
          <w:rFonts w:ascii="Times New Roman" w:hAnsi="Times New Roman"/>
          <w:sz w:val="26"/>
          <w:szCs w:val="26"/>
        </w:rPr>
        <w:t>(1) Tên của Chủ đầu tư.</w:t>
      </w:r>
    </w:p>
    <w:p>
      <w:pPr>
        <w:shd w:val="clear" w:color="auto" w:fill="FFFFFF"/>
        <w:spacing w:before="60" w:after="60"/>
        <w:rPr>
          <w:rFonts w:ascii="Times New Roman" w:hAnsi="Times New Roman"/>
          <w:sz w:val="26"/>
          <w:szCs w:val="26"/>
        </w:rPr>
      </w:pPr>
      <w:r>
        <w:rPr>
          <w:rFonts w:ascii="Times New Roman" w:hAnsi="Times New Roman"/>
          <w:sz w:val="26"/>
          <w:szCs w:val="26"/>
        </w:rPr>
        <w:t>(2) Cơ quan chuyên môn về xây dựng kiểm tra công tác nghiệm thu của chủ đầu tư theo thẩm quyền quy định tại khoản 2 Điều 24 Nghị định này.</w:t>
      </w:r>
    </w:p>
    <w:p>
      <w:pPr>
        <w:shd w:val="clear" w:color="auto" w:fill="FFFFFF"/>
        <w:spacing w:before="60" w:after="60"/>
        <w:rPr>
          <w:rFonts w:ascii="Times New Roman" w:hAnsi="Times New Roman"/>
          <w:sz w:val="26"/>
          <w:szCs w:val="26"/>
        </w:rPr>
      </w:pPr>
      <w:r>
        <w:rPr>
          <w:rFonts w:ascii="Times New Roman" w:hAnsi="Times New Roman"/>
          <w:sz w:val="26"/>
          <w:szCs w:val="26"/>
        </w:rPr>
        <w:t>(3) Tên hạng mục công trình, công trình xây dựng hoặc phần công trình trong trường hợp đề nghị kiểm tra công tác nghiệm thu từng phần công trình.</w:t>
      </w: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rPr>
          <w:rFonts w:ascii="Times New Roman" w:hAnsi="Times New Roman"/>
          <w:sz w:val="26"/>
          <w:szCs w:val="26"/>
        </w:rPr>
      </w:pPr>
    </w:p>
    <w:p>
      <w:pPr>
        <w:shd w:val="clear" w:color="auto" w:fill="FFFFFF"/>
        <w:spacing w:before="60" w:after="60"/>
        <w:jc w:val="center"/>
        <w:rPr>
          <w:rFonts w:ascii="Times New Roman" w:hAnsi="Times New Roman"/>
          <w:sz w:val="26"/>
          <w:szCs w:val="26"/>
        </w:rPr>
      </w:pPr>
      <w:r>
        <w:rPr>
          <w:rFonts w:ascii="Times New Roman" w:hAnsi="Times New Roman"/>
          <w:b/>
          <w:sz w:val="26"/>
          <w:szCs w:val="26"/>
        </w:rPr>
        <w:t>MẪU DANH MỤC HỒ SƠ HOÀN THÀNH CÔNG TRÌNH</w:t>
      </w:r>
      <w:r>
        <w:rPr>
          <w:rFonts w:ascii="Times New Roman" w:hAnsi="Times New Roman"/>
          <w:b/>
          <w:sz w:val="26"/>
          <w:szCs w:val="26"/>
        </w:rPr>
        <w:br w:type="textWrapping"/>
      </w:r>
      <w:r>
        <w:rPr>
          <w:rFonts w:ascii="Times New Roman" w:hAnsi="Times New Roman"/>
          <w:i/>
          <w:iCs/>
          <w:sz w:val="26"/>
          <w:szCs w:val="26"/>
        </w:rPr>
        <w:t>(Phụ lục Vlb ban hành kèm theo Nghị định số </w:t>
      </w:r>
      <w:r>
        <w:rPr>
          <w:rFonts w:ascii="Times New Roman" w:hAnsi="Times New Roman"/>
          <w:i/>
          <w:iCs/>
          <w:sz w:val="26"/>
          <w:szCs w:val="26"/>
        </w:rPr>
        <w:fldChar w:fldCharType="begin"/>
      </w:r>
      <w:r>
        <w:rPr>
          <w:rFonts w:ascii="Times New Roman" w:hAnsi="Times New Roman"/>
          <w:i/>
          <w:iCs/>
          <w:sz w:val="26"/>
          <w:szCs w:val="26"/>
        </w:rPr>
        <w:instrText xml:space="preserve"> HYPERLINK "https://thukyluat.vn/vb/nghi-dinh-06-2021-nd-cp-quan-ly-chat-luong-thi-cong-xay-dung-va-bao-tri-cong-trinh-xay-dung-71420.html" \o "Nghị định 06/2021/NĐ-CP" \t "_blank" </w:instrText>
      </w:r>
      <w:r>
        <w:rPr>
          <w:rFonts w:ascii="Times New Roman" w:hAnsi="Times New Roman"/>
          <w:i/>
          <w:iCs/>
          <w:sz w:val="26"/>
          <w:szCs w:val="26"/>
        </w:rPr>
        <w:fldChar w:fldCharType="separate"/>
      </w:r>
      <w:r>
        <w:rPr>
          <w:rFonts w:ascii="Times New Roman" w:hAnsi="Times New Roman"/>
          <w:i/>
          <w:iCs/>
          <w:sz w:val="26"/>
          <w:szCs w:val="26"/>
        </w:rPr>
        <w:t>06/2021/NĐ-CP</w:t>
      </w:r>
      <w:r>
        <w:rPr>
          <w:rFonts w:ascii="Times New Roman" w:hAnsi="Times New Roman"/>
          <w:i/>
          <w:iCs/>
          <w:sz w:val="26"/>
          <w:szCs w:val="26"/>
        </w:rPr>
        <w:fldChar w:fldCharType="end"/>
      </w:r>
      <w:r>
        <w:rPr>
          <w:rFonts w:ascii="Times New Roman" w:hAnsi="Times New Roman"/>
          <w:i/>
          <w:iCs/>
          <w:sz w:val="26"/>
          <w:szCs w:val="26"/>
        </w:rPr>
        <w:t> ngày 26/01/2021 của Chính phủ Quy định chi tiết một số nội dung về quản lý chất lượng, thi công xây dựng và bảo trì công trình xây dựng)</w:t>
      </w:r>
    </w:p>
    <w:p>
      <w:pPr>
        <w:shd w:val="clear" w:color="auto" w:fill="FFFFFF"/>
        <w:spacing w:before="60" w:after="60"/>
        <w:rPr>
          <w:rFonts w:ascii="Times New Roman" w:hAnsi="Times New Roman"/>
          <w:sz w:val="26"/>
          <w:szCs w:val="26"/>
        </w:rPr>
      </w:pPr>
    </w:p>
    <w:p>
      <w:pPr>
        <w:shd w:val="clear" w:color="auto" w:fill="FFFFFF"/>
        <w:spacing w:after="0"/>
        <w:jc w:val="both"/>
        <w:rPr>
          <w:rFonts w:ascii="Times New Roman" w:hAnsi="Times New Roman"/>
          <w:b/>
          <w:sz w:val="26"/>
          <w:szCs w:val="26"/>
        </w:rPr>
      </w:pPr>
      <w:r>
        <w:rPr>
          <w:rFonts w:ascii="Times New Roman" w:hAnsi="Times New Roman"/>
          <w:b/>
          <w:sz w:val="26"/>
          <w:szCs w:val="26"/>
        </w:rPr>
        <w:t>I. HỒ SƠ CHUẨN BỊ ĐẦU TƯ XÂY DỰNG VÀ HỢP ĐỒNG</w:t>
      </w:r>
    </w:p>
    <w:p>
      <w:pPr>
        <w:shd w:val="clear" w:color="auto" w:fill="FFFFFF"/>
        <w:spacing w:after="0"/>
        <w:jc w:val="both"/>
        <w:rPr>
          <w:rFonts w:ascii="Times New Roman" w:hAnsi="Times New Roman"/>
          <w:sz w:val="26"/>
          <w:szCs w:val="26"/>
        </w:rPr>
      </w:pPr>
      <w:r>
        <w:rPr>
          <w:rFonts w:ascii="Times New Roman" w:hAnsi="Times New Roman"/>
          <w:sz w:val="26"/>
          <w:szCs w:val="26"/>
        </w:rPr>
        <w:t>1. Quyết định chủ trương đầu tư xây dựng và Báo cáo nghiên cứu tiền khả thi đầu tư xây dựng (nếu có).</w:t>
      </w:r>
    </w:p>
    <w:p>
      <w:pPr>
        <w:shd w:val="clear" w:color="auto" w:fill="FFFFFF"/>
        <w:spacing w:after="0"/>
        <w:jc w:val="both"/>
        <w:rPr>
          <w:rFonts w:ascii="Times New Roman" w:hAnsi="Times New Roman"/>
          <w:sz w:val="26"/>
          <w:szCs w:val="26"/>
        </w:rPr>
      </w:pPr>
      <w:r>
        <w:rPr>
          <w:rFonts w:ascii="Times New Roman" w:hAnsi="Times New Roman"/>
          <w:sz w:val="26"/>
          <w:szCs w:val="26"/>
        </w:rPr>
        <w:t>2. Quyết định phê duyệt dự án đầu tư xây dựng công trình và Báo cáo nghiên cứu khả thi đầu tư xây dựng hoặc Báo cáo kinh tế - kỹ thuật đầu tư xây dựng.</w:t>
      </w:r>
    </w:p>
    <w:p>
      <w:pPr>
        <w:shd w:val="clear" w:color="auto" w:fill="FFFFFF"/>
        <w:spacing w:after="0"/>
        <w:jc w:val="both"/>
        <w:rPr>
          <w:rFonts w:ascii="Times New Roman" w:hAnsi="Times New Roman"/>
          <w:sz w:val="26"/>
          <w:szCs w:val="26"/>
        </w:rPr>
      </w:pPr>
      <w:r>
        <w:rPr>
          <w:rFonts w:ascii="Times New Roman" w:hAnsi="Times New Roman"/>
          <w:sz w:val="26"/>
          <w:szCs w:val="26"/>
        </w:rPr>
        <w:t>3. Nhiệm vụ thiết kế, các văn bản thẩm định. tham gia ý kiến của các cơ quan có liên quan trong việc thẩm định dự án đầu tư xây dựng và thiết kế cơ sở.</w:t>
      </w:r>
    </w:p>
    <w:p>
      <w:pPr>
        <w:shd w:val="clear" w:color="auto" w:fill="FFFFFF"/>
        <w:spacing w:after="0"/>
        <w:jc w:val="both"/>
        <w:rPr>
          <w:rFonts w:ascii="Times New Roman" w:hAnsi="Times New Roman"/>
          <w:sz w:val="26"/>
          <w:szCs w:val="26"/>
        </w:rPr>
      </w:pPr>
      <w:r>
        <w:rPr>
          <w:rFonts w:ascii="Times New Roman" w:hAnsi="Times New Roman"/>
          <w:sz w:val="26"/>
          <w:szCs w:val="26"/>
        </w:rPr>
        <w:t>4. Phương án đền bù giải phóng mặt bằng và xây dựng tái định cư (nếu có).</w:t>
      </w:r>
    </w:p>
    <w:p>
      <w:pPr>
        <w:shd w:val="clear" w:color="auto" w:fill="FFFFFF"/>
        <w:spacing w:after="0"/>
        <w:jc w:val="both"/>
        <w:rPr>
          <w:rFonts w:ascii="Times New Roman" w:hAnsi="Times New Roman"/>
          <w:sz w:val="26"/>
          <w:szCs w:val="26"/>
        </w:rPr>
      </w:pPr>
      <w:r>
        <w:rPr>
          <w:rFonts w:ascii="Times New Roman" w:hAnsi="Times New Roman"/>
          <w:sz w:val="26"/>
          <w:szCs w:val="26"/>
        </w:rP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pPr>
        <w:shd w:val="clear" w:color="auto" w:fill="FFFFFF"/>
        <w:spacing w:after="0"/>
        <w:jc w:val="both"/>
        <w:rPr>
          <w:rFonts w:ascii="Times New Roman" w:hAnsi="Times New Roman"/>
          <w:sz w:val="26"/>
          <w:szCs w:val="26"/>
        </w:rPr>
      </w:pPr>
      <w:r>
        <w:rPr>
          <w:rFonts w:ascii="Times New Roman" w:hAnsi="Times New Roman"/>
          <w:sz w:val="26"/>
          <w:szCs w:val="26"/>
        </w:rPr>
        <w:t>6. Quyết định cấp đất, cho thuê đất của cơ quan có thẩm quyền hoặc hợp đồng thuê đất đối với trường hợp không được cấp đất.</w:t>
      </w:r>
    </w:p>
    <w:p>
      <w:pPr>
        <w:shd w:val="clear" w:color="auto" w:fill="FFFFFF"/>
        <w:spacing w:after="0"/>
        <w:jc w:val="both"/>
        <w:rPr>
          <w:rFonts w:ascii="Times New Roman" w:hAnsi="Times New Roman"/>
          <w:sz w:val="26"/>
          <w:szCs w:val="26"/>
        </w:rPr>
      </w:pPr>
      <w:r>
        <w:rPr>
          <w:rFonts w:ascii="Times New Roman" w:hAnsi="Times New Roman"/>
          <w:sz w:val="26"/>
          <w:szCs w:val="26"/>
        </w:rPr>
        <w:t>7. Giấy phép xây dựng, trừ những trường hợp được miễn giấy phép xây dựng.</w:t>
      </w:r>
    </w:p>
    <w:p>
      <w:pPr>
        <w:shd w:val="clear" w:color="auto" w:fill="FFFFFF"/>
        <w:spacing w:after="0"/>
        <w:jc w:val="both"/>
        <w:rPr>
          <w:rFonts w:ascii="Times New Roman" w:hAnsi="Times New Roman"/>
          <w:sz w:val="26"/>
          <w:szCs w:val="26"/>
        </w:rPr>
      </w:pPr>
      <w:r>
        <w:rPr>
          <w:rFonts w:ascii="Times New Roman" w:hAnsi="Times New Roman"/>
          <w:sz w:val="26"/>
          <w:szCs w:val="26"/>
        </w:rPr>
        <w:t>8. Quyết định chỉ định thầu, phê duyệt kết quả lựa chọn các nhà thầu và hợp đồng xây dựng giữa chủ đầu tư với các nhà thầu.</w:t>
      </w:r>
    </w:p>
    <w:p>
      <w:pPr>
        <w:shd w:val="clear" w:color="auto" w:fill="FFFFFF"/>
        <w:spacing w:after="0"/>
        <w:jc w:val="both"/>
        <w:rPr>
          <w:rFonts w:ascii="Times New Roman" w:hAnsi="Times New Roman"/>
          <w:sz w:val="26"/>
          <w:szCs w:val="26"/>
        </w:rPr>
      </w:pPr>
      <w:r>
        <w:rPr>
          <w:rFonts w:ascii="Times New Roman" w:hAnsi="Times New Roman"/>
          <w:sz w:val="26"/>
          <w:szCs w:val="26"/>
        </w:rPr>
        <w:t>9. Các tài liệu chứng minh điều kiện năng lực của các nhà thầu theo quy định.</w:t>
      </w:r>
    </w:p>
    <w:p>
      <w:pPr>
        <w:shd w:val="clear" w:color="auto" w:fill="FFFFFF"/>
        <w:spacing w:after="0"/>
        <w:jc w:val="both"/>
        <w:rPr>
          <w:rFonts w:ascii="Times New Roman" w:hAnsi="Times New Roman"/>
          <w:sz w:val="26"/>
          <w:szCs w:val="26"/>
        </w:rPr>
      </w:pPr>
      <w:r>
        <w:rPr>
          <w:rFonts w:ascii="Times New Roman" w:hAnsi="Times New Roman"/>
          <w:sz w:val="26"/>
          <w:szCs w:val="26"/>
        </w:rPr>
        <w:t>10. Các hồ sơ, tài liệu khác có liên quan trong giai đoạn chuẩn bị đầu tư xây dựng.</w:t>
      </w:r>
    </w:p>
    <w:p>
      <w:pPr>
        <w:shd w:val="clear" w:color="auto" w:fill="FFFFFF"/>
        <w:spacing w:after="0"/>
        <w:jc w:val="both"/>
        <w:rPr>
          <w:rFonts w:ascii="Times New Roman" w:hAnsi="Times New Roman"/>
          <w:b/>
          <w:sz w:val="26"/>
          <w:szCs w:val="26"/>
        </w:rPr>
      </w:pPr>
      <w:r>
        <w:rPr>
          <w:rFonts w:ascii="Times New Roman" w:hAnsi="Times New Roman"/>
          <w:b/>
          <w:sz w:val="26"/>
          <w:szCs w:val="26"/>
        </w:rPr>
        <w:t>II. HỒ SƠ KHẢO SÁT XÂY DỰNG, THIẾT KẾ XÂY DỰNG CÔNG TRÌNH</w:t>
      </w:r>
    </w:p>
    <w:p>
      <w:pPr>
        <w:shd w:val="clear" w:color="auto" w:fill="FFFFFF"/>
        <w:spacing w:after="0"/>
        <w:jc w:val="both"/>
        <w:rPr>
          <w:rFonts w:ascii="Times New Roman" w:hAnsi="Times New Roman"/>
          <w:spacing w:val="-4"/>
          <w:sz w:val="26"/>
          <w:szCs w:val="26"/>
        </w:rPr>
      </w:pPr>
      <w:r>
        <w:rPr>
          <w:rFonts w:ascii="Times New Roman" w:hAnsi="Times New Roman"/>
          <w:spacing w:val="-4"/>
          <w:sz w:val="26"/>
          <w:szCs w:val="26"/>
        </w:rPr>
        <w:t>1. Nhiệm vụ khảo sát, phương án kỹ thuật khảo sát, báo cáo khảo sát xây dựng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2. Văn bản thông báo chấp thuận nghiệm thu kết quả khảo sát xây dựng.</w:t>
      </w:r>
    </w:p>
    <w:p>
      <w:pPr>
        <w:shd w:val="clear" w:color="auto" w:fill="FFFFFF"/>
        <w:spacing w:after="0"/>
        <w:jc w:val="both"/>
        <w:rPr>
          <w:rFonts w:ascii="Times New Roman" w:hAnsi="Times New Roman"/>
          <w:sz w:val="26"/>
          <w:szCs w:val="26"/>
        </w:rPr>
      </w:pPr>
      <w:r>
        <w:rPr>
          <w:rFonts w:ascii="Times New Roman" w:hAnsi="Times New Roman"/>
          <w:sz w:val="26"/>
          <w:szCs w:val="26"/>
        </w:rP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pPr>
        <w:shd w:val="clear" w:color="auto" w:fill="FFFFFF"/>
        <w:spacing w:after="0"/>
        <w:jc w:val="both"/>
        <w:rPr>
          <w:rFonts w:ascii="Times New Roman" w:hAnsi="Times New Roman"/>
          <w:sz w:val="26"/>
          <w:szCs w:val="26"/>
        </w:rPr>
      </w:pPr>
      <w:r>
        <w:rPr>
          <w:rFonts w:ascii="Times New Roman" w:hAnsi="Times New Roman"/>
          <w:sz w:val="26"/>
          <w:szCs w:val="26"/>
        </w:rPr>
        <w:t>4. Văn bản thông báo chấp thuận nghiệm thu thiết kế xây dựng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5. Các văn bản, tài liệu, hồ sơ khác có liên quan đến giai đoạn khảo sát, thiết kế xây dựng công trình.</w:t>
      </w:r>
    </w:p>
    <w:p>
      <w:pPr>
        <w:shd w:val="clear" w:color="auto" w:fill="FFFFFF"/>
        <w:spacing w:after="0"/>
        <w:jc w:val="both"/>
        <w:rPr>
          <w:rFonts w:ascii="Times New Roman" w:hAnsi="Times New Roman"/>
          <w:b/>
          <w:sz w:val="26"/>
          <w:szCs w:val="26"/>
        </w:rPr>
      </w:pPr>
      <w:r>
        <w:rPr>
          <w:rFonts w:ascii="Times New Roman" w:hAnsi="Times New Roman"/>
          <w:b/>
          <w:sz w:val="26"/>
          <w:szCs w:val="26"/>
        </w:rPr>
        <w:t>III. HỒ SƠ QUẢN LÝ CHẤT LƯỢNG THI CÔNG XÂY DỰNG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1. Danh mục các thay đổi thiết kế trong quá trình thi công xây dựng công trình và các văn bản thẩm định, phê duyệt của cấp có thẩm quyền</w:t>
      </w:r>
    </w:p>
    <w:p>
      <w:pPr>
        <w:shd w:val="clear" w:color="auto" w:fill="FFFFFF"/>
        <w:spacing w:after="0"/>
        <w:jc w:val="both"/>
        <w:rPr>
          <w:rFonts w:ascii="Times New Roman" w:hAnsi="Times New Roman"/>
          <w:sz w:val="26"/>
          <w:szCs w:val="26"/>
        </w:rPr>
      </w:pPr>
      <w:r>
        <w:rPr>
          <w:rFonts w:ascii="Times New Roman" w:hAnsi="Times New Roman"/>
          <w:sz w:val="26"/>
          <w:szCs w:val="26"/>
        </w:rPr>
        <w:t>2. Bản vẽ hoàn công (có danh mục bản vẽ kèm theo).</w:t>
      </w:r>
    </w:p>
    <w:p>
      <w:pPr>
        <w:shd w:val="clear" w:color="auto" w:fill="FFFFFF"/>
        <w:spacing w:after="0"/>
        <w:jc w:val="both"/>
        <w:rPr>
          <w:rFonts w:ascii="Times New Roman" w:hAnsi="Times New Roman"/>
          <w:spacing w:val="-4"/>
          <w:sz w:val="26"/>
          <w:szCs w:val="26"/>
        </w:rPr>
      </w:pPr>
      <w:r>
        <w:rPr>
          <w:rFonts w:ascii="Times New Roman" w:hAnsi="Times New Roman"/>
          <w:spacing w:val="-4"/>
          <w:sz w:val="26"/>
          <w:szCs w:val="26"/>
        </w:rPr>
        <w:t>3. Các kế hoạch, biện pháp kiểm tra, kiểm soát chất lượng thi công xây dựng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pPr>
        <w:shd w:val="clear" w:color="auto" w:fill="FFFFFF"/>
        <w:spacing w:after="0"/>
        <w:jc w:val="both"/>
        <w:rPr>
          <w:rFonts w:ascii="Times New Roman" w:hAnsi="Times New Roman"/>
          <w:sz w:val="26"/>
          <w:szCs w:val="26"/>
        </w:rPr>
      </w:pPr>
      <w:r>
        <w:rPr>
          <w:rFonts w:ascii="Times New Roman" w:hAnsi="Times New Roman"/>
          <w:sz w:val="26"/>
          <w:szCs w:val="26"/>
        </w:rPr>
        <w:t>5. Các kết quả quan trắc (nếu có), đo đạc, thí nghiệm trong quá trình thi công.</w:t>
      </w:r>
    </w:p>
    <w:p>
      <w:pPr>
        <w:shd w:val="clear" w:color="auto" w:fill="FFFFFF"/>
        <w:spacing w:after="0"/>
        <w:jc w:val="both"/>
        <w:rPr>
          <w:rFonts w:ascii="Times New Roman" w:hAnsi="Times New Roman"/>
          <w:sz w:val="26"/>
          <w:szCs w:val="26"/>
        </w:rPr>
      </w:pPr>
      <w:r>
        <w:rPr>
          <w:rFonts w:ascii="Times New Roman" w:hAnsi="Times New Roman"/>
          <w:sz w:val="26"/>
          <w:szCs w:val="26"/>
        </w:rPr>
        <w:t>6. Các biên bản nghiệm thu công việc xây dựng, nghiệm thu bộ phận hoặc giai đoạn công trình (nếu có) trong quá trình thi công xây dựng.</w:t>
      </w:r>
    </w:p>
    <w:p>
      <w:pPr>
        <w:shd w:val="clear" w:color="auto" w:fill="FFFFFF"/>
        <w:spacing w:after="0"/>
        <w:jc w:val="both"/>
        <w:rPr>
          <w:rFonts w:ascii="Times New Roman" w:hAnsi="Times New Roman"/>
          <w:sz w:val="26"/>
          <w:szCs w:val="26"/>
        </w:rPr>
      </w:pPr>
      <w:r>
        <w:rPr>
          <w:rFonts w:ascii="Times New Roman" w:hAnsi="Times New Roman"/>
          <w:sz w:val="26"/>
          <w:szCs w:val="26"/>
        </w:rPr>
        <w:t>7. Các kết quả thí nghiệm đối chứng, kiểm định chất lượng công trình, thí nghiệm khả năng chịu lực kết cấu xây dựng (nếu có).</w:t>
      </w:r>
    </w:p>
    <w:p>
      <w:pPr>
        <w:shd w:val="clear" w:color="auto" w:fill="FFFFFF"/>
        <w:spacing w:after="0"/>
        <w:jc w:val="both"/>
        <w:rPr>
          <w:rFonts w:ascii="Times New Roman" w:hAnsi="Times New Roman"/>
          <w:sz w:val="26"/>
          <w:szCs w:val="26"/>
        </w:rPr>
      </w:pPr>
      <w:r>
        <w:rPr>
          <w:rFonts w:ascii="Times New Roman" w:hAnsi="Times New Roman"/>
          <w:sz w:val="26"/>
          <w:szCs w:val="26"/>
        </w:rPr>
        <w:t>8. Hồ sơ quản lý chất lượng của thiết bị lắp đặt vào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9. Quy trình vận hành, khai thác công trình (nếu có); quy trình bảo trì công trình.</w:t>
      </w:r>
    </w:p>
    <w:p>
      <w:pPr>
        <w:shd w:val="clear" w:color="auto" w:fill="FFFFFF"/>
        <w:spacing w:after="0"/>
        <w:jc w:val="both"/>
        <w:rPr>
          <w:rFonts w:ascii="Times New Roman" w:hAnsi="Times New Roman"/>
          <w:sz w:val="26"/>
          <w:szCs w:val="26"/>
        </w:rPr>
      </w:pPr>
      <w:r>
        <w:rPr>
          <w:rFonts w:ascii="Times New Roman" w:hAnsi="Times New Roman"/>
          <w:sz w:val="26"/>
          <w:szCs w:val="26"/>
        </w:rPr>
        <w:t>10. Văn bản thỏa thuận, chấp thuận, xác nhận của các tổ chức, cơ quan nhà nước có thẩm quyền (nếu có) về:</w:t>
      </w:r>
    </w:p>
    <w:p>
      <w:pPr>
        <w:shd w:val="clear" w:color="auto" w:fill="FFFFFF"/>
        <w:spacing w:after="0"/>
        <w:jc w:val="both"/>
        <w:rPr>
          <w:rFonts w:ascii="Times New Roman" w:hAnsi="Times New Roman"/>
          <w:sz w:val="26"/>
          <w:szCs w:val="26"/>
        </w:rPr>
      </w:pPr>
      <w:r>
        <w:rPr>
          <w:rFonts w:ascii="Times New Roman" w:hAnsi="Times New Roman"/>
          <w:sz w:val="26"/>
          <w:szCs w:val="26"/>
        </w:rPr>
        <w:t>a) Di dân vùng lòng hồ, khảo sát các di tích lịch sử, văn hóa:</w:t>
      </w:r>
    </w:p>
    <w:p>
      <w:pPr>
        <w:shd w:val="clear" w:color="auto" w:fill="FFFFFF"/>
        <w:spacing w:after="0"/>
        <w:jc w:val="both"/>
        <w:rPr>
          <w:rFonts w:ascii="Times New Roman" w:hAnsi="Times New Roman"/>
          <w:sz w:val="26"/>
          <w:szCs w:val="26"/>
        </w:rPr>
      </w:pPr>
      <w:r>
        <w:rPr>
          <w:rFonts w:ascii="Times New Roman" w:hAnsi="Times New Roman"/>
          <w:sz w:val="26"/>
          <w:szCs w:val="26"/>
        </w:rPr>
        <w:t>b) An toàn phòng cháy, chữa cháy;</w:t>
      </w:r>
    </w:p>
    <w:p>
      <w:pPr>
        <w:shd w:val="clear" w:color="auto" w:fill="FFFFFF"/>
        <w:spacing w:after="0"/>
        <w:jc w:val="both"/>
        <w:rPr>
          <w:rFonts w:ascii="Times New Roman" w:hAnsi="Times New Roman"/>
          <w:sz w:val="26"/>
          <w:szCs w:val="26"/>
        </w:rPr>
      </w:pPr>
      <w:r>
        <w:rPr>
          <w:rFonts w:ascii="Times New Roman" w:hAnsi="Times New Roman"/>
          <w:sz w:val="26"/>
          <w:szCs w:val="26"/>
        </w:rPr>
        <w:t>c) An toàn môi trường;</w:t>
      </w:r>
    </w:p>
    <w:p>
      <w:pPr>
        <w:shd w:val="clear" w:color="auto" w:fill="FFFFFF"/>
        <w:spacing w:after="0"/>
        <w:jc w:val="both"/>
        <w:rPr>
          <w:rFonts w:ascii="Times New Roman" w:hAnsi="Times New Roman"/>
          <w:sz w:val="26"/>
          <w:szCs w:val="26"/>
        </w:rPr>
      </w:pPr>
      <w:r>
        <w:rPr>
          <w:rFonts w:ascii="Times New Roman" w:hAnsi="Times New Roman"/>
          <w:sz w:val="26"/>
          <w:szCs w:val="26"/>
        </w:rPr>
        <w:t>d) An toàn lao động, an toàn vận hành hệ thống thiết bị công trình, thiết bị công nghệ;</w:t>
      </w:r>
    </w:p>
    <w:p>
      <w:pPr>
        <w:shd w:val="clear" w:color="auto" w:fill="FFFFFF"/>
        <w:spacing w:after="0"/>
        <w:jc w:val="both"/>
        <w:rPr>
          <w:rFonts w:ascii="Times New Roman" w:hAnsi="Times New Roman"/>
          <w:sz w:val="26"/>
          <w:szCs w:val="26"/>
        </w:rPr>
      </w:pPr>
      <w:r>
        <w:rPr>
          <w:rFonts w:ascii="Times New Roman" w:hAnsi="Times New Roman"/>
          <w:sz w:val="26"/>
          <w:szCs w:val="26"/>
        </w:rPr>
        <w:t>đ) Thực hiện Giấy phép xây dựng (đối với trường hợp phải có giấy phép xây dựng);</w:t>
      </w:r>
    </w:p>
    <w:p>
      <w:pPr>
        <w:shd w:val="clear" w:color="auto" w:fill="FFFFFF"/>
        <w:spacing w:after="0"/>
        <w:jc w:val="both"/>
        <w:rPr>
          <w:rFonts w:ascii="Times New Roman" w:hAnsi="Times New Roman"/>
          <w:spacing w:val="-4"/>
          <w:sz w:val="26"/>
          <w:szCs w:val="26"/>
        </w:rPr>
      </w:pPr>
      <w:r>
        <w:rPr>
          <w:rFonts w:ascii="Times New Roman" w:hAnsi="Times New Roman"/>
          <w:spacing w:val="-4"/>
          <w:sz w:val="26"/>
          <w:szCs w:val="26"/>
        </w:rPr>
        <w:t>e) Cho phép đấu nối với công trình hạ tầng kỹ thuật và các công trình khác có liên quan;</w:t>
      </w:r>
    </w:p>
    <w:p>
      <w:pPr>
        <w:shd w:val="clear" w:color="auto" w:fill="FFFFFF"/>
        <w:spacing w:after="0"/>
        <w:jc w:val="both"/>
        <w:rPr>
          <w:rFonts w:ascii="Times New Roman" w:hAnsi="Times New Roman"/>
          <w:sz w:val="26"/>
          <w:szCs w:val="26"/>
        </w:rPr>
      </w:pPr>
      <w:r>
        <w:rPr>
          <w:rFonts w:ascii="Times New Roman" w:hAnsi="Times New Roman"/>
          <w:sz w:val="26"/>
          <w:szCs w:val="26"/>
        </w:rP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pPr>
        <w:shd w:val="clear" w:color="auto" w:fill="FFFFFF"/>
        <w:spacing w:after="0"/>
        <w:jc w:val="both"/>
        <w:rPr>
          <w:rFonts w:ascii="Times New Roman" w:hAnsi="Times New Roman"/>
          <w:sz w:val="26"/>
          <w:szCs w:val="26"/>
        </w:rPr>
      </w:pPr>
      <w:r>
        <w:rPr>
          <w:rFonts w:ascii="Times New Roman" w:hAnsi="Times New Roman"/>
          <w:sz w:val="26"/>
          <w:szCs w:val="26"/>
        </w:rPr>
        <w:t>h) Các văn bản khác theo quy định của pháp luật có liên quan.</w:t>
      </w:r>
    </w:p>
    <w:p>
      <w:pPr>
        <w:shd w:val="clear" w:color="auto" w:fill="FFFFFF"/>
        <w:spacing w:after="0"/>
        <w:jc w:val="both"/>
        <w:rPr>
          <w:rFonts w:ascii="Times New Roman" w:hAnsi="Times New Roman"/>
          <w:sz w:val="26"/>
          <w:szCs w:val="26"/>
        </w:rPr>
      </w:pPr>
      <w:r>
        <w:rPr>
          <w:rFonts w:ascii="Times New Roman" w:hAnsi="Times New Roman"/>
          <w:sz w:val="26"/>
          <w:szCs w:val="26"/>
        </w:rPr>
        <w:t>11. Hồ sơ giải quyết sự cố công trình (nếu có).</w:t>
      </w:r>
    </w:p>
    <w:p>
      <w:pPr>
        <w:shd w:val="clear" w:color="auto" w:fill="FFFFFF"/>
        <w:spacing w:after="0"/>
        <w:jc w:val="both"/>
        <w:rPr>
          <w:rFonts w:ascii="Times New Roman" w:hAnsi="Times New Roman"/>
          <w:sz w:val="26"/>
          <w:szCs w:val="26"/>
        </w:rPr>
      </w:pPr>
      <w:r>
        <w:rPr>
          <w:rFonts w:ascii="Times New Roman" w:hAnsi="Times New Roman"/>
          <w:sz w:val="26"/>
          <w:szCs w:val="26"/>
        </w:rPr>
        <w:t>12. Phụ lục các tồn tại cần sửa chữa, khắc phục (nếu có) sau khi đưa hạng mục công trình, công trình xây dựng vào sử dụng.</w:t>
      </w:r>
    </w:p>
    <w:p>
      <w:pPr>
        <w:shd w:val="clear" w:color="auto" w:fill="FFFFFF"/>
        <w:spacing w:after="0"/>
        <w:jc w:val="both"/>
        <w:rPr>
          <w:rFonts w:ascii="Times New Roman" w:hAnsi="Times New Roman"/>
          <w:sz w:val="26"/>
          <w:szCs w:val="26"/>
        </w:rPr>
      </w:pPr>
      <w:r>
        <w:rPr>
          <w:rFonts w:ascii="Times New Roman" w:hAnsi="Times New Roman"/>
          <w:sz w:val="26"/>
          <w:szCs w:val="26"/>
        </w:rPr>
        <w:t>13. Biên bản nghiệm thu hoàn thành hạng mục công trình, công trình xây dựng.</w:t>
      </w:r>
    </w:p>
    <w:p>
      <w:pPr>
        <w:shd w:val="clear" w:color="auto" w:fill="FFFFFF"/>
        <w:spacing w:after="0"/>
        <w:jc w:val="both"/>
        <w:rPr>
          <w:rFonts w:ascii="Times New Roman" w:hAnsi="Times New Roman"/>
          <w:sz w:val="26"/>
          <w:szCs w:val="26"/>
        </w:rPr>
      </w:pPr>
      <w:r>
        <w:rPr>
          <w:rFonts w:ascii="Times New Roman" w:hAnsi="Times New Roman"/>
          <w:sz w:val="26"/>
          <w:szCs w:val="26"/>
        </w:rPr>
        <w:t>14. Văn bản thông báo của cơ quan có thẩm quyền quy định tại khoản 2 Điều 24 Nghị định này (nếu có).</w:t>
      </w:r>
    </w:p>
    <w:p>
      <w:pPr>
        <w:shd w:val="clear" w:color="auto" w:fill="FFFFFF"/>
        <w:spacing w:after="0"/>
        <w:jc w:val="both"/>
        <w:rPr>
          <w:rFonts w:ascii="Times New Roman" w:hAnsi="Times New Roman"/>
          <w:sz w:val="26"/>
          <w:szCs w:val="26"/>
        </w:rPr>
      </w:pPr>
      <w:r>
        <w:rPr>
          <w:rFonts w:ascii="Times New Roman" w:hAnsi="Times New Roman"/>
          <w:sz w:val="26"/>
          <w:szCs w:val="26"/>
        </w:rPr>
        <w:t>15. Các hồ sơ, tài liệu có liên quan trong quá trình thực hiện kiểm tra công tác nghiệm thu theo quy định tại Điều 24 Nghị định này (nếu có).</w:t>
      </w:r>
    </w:p>
    <w:p>
      <w:pPr>
        <w:shd w:val="clear" w:color="auto" w:fill="FFFFFF"/>
        <w:spacing w:after="0"/>
        <w:jc w:val="both"/>
        <w:rPr>
          <w:rFonts w:ascii="Times New Roman" w:hAnsi="Times New Roman"/>
          <w:sz w:val="26"/>
          <w:szCs w:val="26"/>
        </w:rPr>
      </w:pPr>
      <w:r>
        <w:rPr>
          <w:rFonts w:ascii="Times New Roman" w:hAnsi="Times New Roman"/>
          <w:sz w:val="26"/>
          <w:szCs w:val="26"/>
        </w:rPr>
        <w:t>16. Các hồ sơ/ văn bản/ tài liệu khác có liên quan trong giai đoạn thi công xây dựng và nghiệm thu công trình xây dựng.</w:t>
      </w:r>
    </w:p>
    <w:p>
      <w:pPr>
        <w:shd w:val="clear" w:color="auto" w:fill="FFFFFF"/>
        <w:spacing w:after="0"/>
        <w:jc w:val="both"/>
        <w:rPr>
          <w:rFonts w:ascii="Times New Roman" w:hAnsi="Times New Roman"/>
          <w:sz w:val="26"/>
          <w:szCs w:val="26"/>
        </w:rPr>
      </w:pPr>
      <w:r>
        <w:rPr>
          <w:rFonts w:ascii="Times New Roman" w:hAnsi="Times New Roman"/>
          <w:sz w:val="26"/>
          <w:szCs w:val="26"/>
        </w:rPr>
        <w:t>__________________</w:t>
      </w:r>
    </w:p>
    <w:p>
      <w:pPr>
        <w:shd w:val="clear" w:color="auto" w:fill="FFFFFF"/>
        <w:spacing w:after="0"/>
        <w:jc w:val="both"/>
        <w:rPr>
          <w:rFonts w:ascii="Times New Roman" w:hAnsi="Times New Roman"/>
          <w:sz w:val="26"/>
          <w:szCs w:val="26"/>
        </w:rPr>
      </w:pPr>
      <w:r>
        <w:rPr>
          <w:rFonts w:ascii="Times New Roman" w:hAnsi="Times New Roman"/>
          <w:b/>
          <w:bCs/>
          <w:i/>
          <w:iCs/>
          <w:sz w:val="26"/>
          <w:szCs w:val="26"/>
        </w:rPr>
        <w:t>Ghi chú:</w:t>
      </w:r>
    </w:p>
    <w:p>
      <w:pPr>
        <w:shd w:val="clear" w:color="auto" w:fill="FFFFFF"/>
        <w:spacing w:after="0"/>
        <w:jc w:val="both"/>
        <w:rPr>
          <w:rFonts w:ascii="Times New Roman" w:hAnsi="Times New Roman"/>
          <w:sz w:val="26"/>
          <w:szCs w:val="26"/>
        </w:rPr>
      </w:pPr>
      <w:r>
        <w:rPr>
          <w:rFonts w:ascii="Times New Roman" w:hAnsi="Times New Roman"/>
          <w:sz w:val="26"/>
          <w:szCs w:val="26"/>
        </w:rP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các hồ sơ tài liệu quy định tại khoản 13, 14, 15 Phụ lục này.</w:t>
      </w:r>
    </w:p>
    <w:p>
      <w:pPr>
        <w:spacing w:before="120"/>
        <w:jc w:val="both"/>
        <w:rPr>
          <w:rFonts w:ascii="Times New Roman" w:hAnsi="Times New Roman"/>
          <w:b/>
          <w:sz w:val="26"/>
          <w:szCs w:val="26"/>
        </w:rPr>
      </w:pPr>
    </w:p>
    <w:p>
      <w:pPr>
        <w:jc w:val="both"/>
        <w:rPr>
          <w:rFonts w:ascii="Times New Roman" w:hAnsi="Times New Roman"/>
          <w:sz w:val="26"/>
          <w:szCs w:val="26"/>
        </w:rPr>
      </w:pPr>
    </w:p>
    <w:p>
      <w:pPr>
        <w:jc w:val="both"/>
        <w:rPr>
          <w:rFonts w:ascii="Times New Roman" w:hAnsi="Times New Roman"/>
          <w:sz w:val="26"/>
          <w:szCs w:val="26"/>
        </w:rPr>
      </w:pPr>
    </w:p>
    <w:p>
      <w:pPr>
        <w:jc w:val="both"/>
        <w:rPr>
          <w:rFonts w:ascii="Times New Roman" w:hAnsi="Times New Roman"/>
          <w:sz w:val="26"/>
          <w:szCs w:val="26"/>
        </w:rPr>
      </w:pPr>
    </w:p>
    <w:p>
      <w:pPr>
        <w:rPr>
          <w:rFonts w:ascii="Times New Roman" w:hAnsi="Times New Roman"/>
          <w:sz w:val="26"/>
          <w:szCs w:val="26"/>
        </w:rPr>
      </w:pPr>
    </w:p>
    <w:p>
      <w:bookmarkStart w:id="0" w:name="_GoBack"/>
      <w:bookmarkEnd w:id="0"/>
    </w:p>
    <w:sectPr>
      <w:headerReference r:id="rId3" w:type="default"/>
      <w:pgSz w:w="11900" w:h="16840"/>
      <w:pgMar w:top="1440" w:right="1440" w:bottom="1440" w:left="1440" w:header="0" w:footer="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Times New Roman"/>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VnArial">
    <w:altName w:val="Calibri"/>
    <w:panose1 w:val="00000000000000000000"/>
    <w:charset w:val="00"/>
    <w:family w:val="swiss"/>
    <w:pitch w:val="default"/>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17</w:t>
    </w:r>
    <w:r>
      <w:fldChar w:fldCharType="end"/>
    </w:r>
  </w:p>
  <w:p>
    <w:pPr>
      <w:pStyle w:val="2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C30B9"/>
    <w:rsid w:val="00003B2C"/>
    <w:rsid w:val="00007136"/>
    <w:rsid w:val="00014C5F"/>
    <w:rsid w:val="00035E64"/>
    <w:rsid w:val="00044485"/>
    <w:rsid w:val="00053174"/>
    <w:rsid w:val="00055F1D"/>
    <w:rsid w:val="00062DD7"/>
    <w:rsid w:val="0006326B"/>
    <w:rsid w:val="00067404"/>
    <w:rsid w:val="000867CA"/>
    <w:rsid w:val="000A0234"/>
    <w:rsid w:val="000A2464"/>
    <w:rsid w:val="000B0572"/>
    <w:rsid w:val="000B1666"/>
    <w:rsid w:val="000B3639"/>
    <w:rsid w:val="000B4F81"/>
    <w:rsid w:val="000C2F9A"/>
    <w:rsid w:val="000D0AEF"/>
    <w:rsid w:val="000D33AA"/>
    <w:rsid w:val="000D497A"/>
    <w:rsid w:val="000E0B78"/>
    <w:rsid w:val="000E4131"/>
    <w:rsid w:val="0010456F"/>
    <w:rsid w:val="001229F4"/>
    <w:rsid w:val="00141EF7"/>
    <w:rsid w:val="001530FC"/>
    <w:rsid w:val="001621F2"/>
    <w:rsid w:val="00162EF0"/>
    <w:rsid w:val="00172DF7"/>
    <w:rsid w:val="00180AC9"/>
    <w:rsid w:val="0018178D"/>
    <w:rsid w:val="00187355"/>
    <w:rsid w:val="00197D29"/>
    <w:rsid w:val="001B4C7B"/>
    <w:rsid w:val="001C66CD"/>
    <w:rsid w:val="001E2B30"/>
    <w:rsid w:val="001F6602"/>
    <w:rsid w:val="002038CB"/>
    <w:rsid w:val="002100D4"/>
    <w:rsid w:val="00216613"/>
    <w:rsid w:val="00217BA1"/>
    <w:rsid w:val="002237E3"/>
    <w:rsid w:val="00224BD9"/>
    <w:rsid w:val="00224F7C"/>
    <w:rsid w:val="00257D53"/>
    <w:rsid w:val="0027292A"/>
    <w:rsid w:val="00273963"/>
    <w:rsid w:val="002876D2"/>
    <w:rsid w:val="0029001D"/>
    <w:rsid w:val="00291A07"/>
    <w:rsid w:val="00297E56"/>
    <w:rsid w:val="002B2EF0"/>
    <w:rsid w:val="002D24D9"/>
    <w:rsid w:val="002D26FC"/>
    <w:rsid w:val="002D504C"/>
    <w:rsid w:val="002F7271"/>
    <w:rsid w:val="0030140E"/>
    <w:rsid w:val="00301C23"/>
    <w:rsid w:val="00306EA8"/>
    <w:rsid w:val="00332B3D"/>
    <w:rsid w:val="00337AAA"/>
    <w:rsid w:val="003406ED"/>
    <w:rsid w:val="003452E6"/>
    <w:rsid w:val="00347363"/>
    <w:rsid w:val="003520BD"/>
    <w:rsid w:val="00362B34"/>
    <w:rsid w:val="003737CE"/>
    <w:rsid w:val="0038010E"/>
    <w:rsid w:val="003849D6"/>
    <w:rsid w:val="0039111C"/>
    <w:rsid w:val="003B6521"/>
    <w:rsid w:val="003C6162"/>
    <w:rsid w:val="003D314C"/>
    <w:rsid w:val="003E5F93"/>
    <w:rsid w:val="003F4D8F"/>
    <w:rsid w:val="00407CEE"/>
    <w:rsid w:val="00420CD1"/>
    <w:rsid w:val="00431BD3"/>
    <w:rsid w:val="00431C61"/>
    <w:rsid w:val="00443460"/>
    <w:rsid w:val="00451EF5"/>
    <w:rsid w:val="00453E1F"/>
    <w:rsid w:val="00461394"/>
    <w:rsid w:val="00482661"/>
    <w:rsid w:val="00492497"/>
    <w:rsid w:val="00493F66"/>
    <w:rsid w:val="004940D2"/>
    <w:rsid w:val="004A058B"/>
    <w:rsid w:val="004A6A56"/>
    <w:rsid w:val="004B09C8"/>
    <w:rsid w:val="004C543A"/>
    <w:rsid w:val="004C56A3"/>
    <w:rsid w:val="004D609C"/>
    <w:rsid w:val="004E102A"/>
    <w:rsid w:val="0051773F"/>
    <w:rsid w:val="00533411"/>
    <w:rsid w:val="00541717"/>
    <w:rsid w:val="00542A37"/>
    <w:rsid w:val="005501AA"/>
    <w:rsid w:val="00552FC8"/>
    <w:rsid w:val="00590A6C"/>
    <w:rsid w:val="005A7CDA"/>
    <w:rsid w:val="005F4573"/>
    <w:rsid w:val="006014EB"/>
    <w:rsid w:val="0061029F"/>
    <w:rsid w:val="00611085"/>
    <w:rsid w:val="006111EB"/>
    <w:rsid w:val="00612F41"/>
    <w:rsid w:val="00636E62"/>
    <w:rsid w:val="00672C58"/>
    <w:rsid w:val="00690C68"/>
    <w:rsid w:val="006B2A16"/>
    <w:rsid w:val="006F44D2"/>
    <w:rsid w:val="0073120A"/>
    <w:rsid w:val="00734A44"/>
    <w:rsid w:val="00740AE5"/>
    <w:rsid w:val="00742B34"/>
    <w:rsid w:val="00763971"/>
    <w:rsid w:val="00763EEB"/>
    <w:rsid w:val="007710A8"/>
    <w:rsid w:val="00772728"/>
    <w:rsid w:val="00781C86"/>
    <w:rsid w:val="00783624"/>
    <w:rsid w:val="00792B91"/>
    <w:rsid w:val="007D5B63"/>
    <w:rsid w:val="007D5BFA"/>
    <w:rsid w:val="007E290B"/>
    <w:rsid w:val="00816469"/>
    <w:rsid w:val="00831603"/>
    <w:rsid w:val="00837241"/>
    <w:rsid w:val="008746B8"/>
    <w:rsid w:val="00877856"/>
    <w:rsid w:val="00883A28"/>
    <w:rsid w:val="008871EC"/>
    <w:rsid w:val="0089030E"/>
    <w:rsid w:val="0089116A"/>
    <w:rsid w:val="008B4DDD"/>
    <w:rsid w:val="008D1FE9"/>
    <w:rsid w:val="008E2BA8"/>
    <w:rsid w:val="008F55B5"/>
    <w:rsid w:val="0090444B"/>
    <w:rsid w:val="009329DD"/>
    <w:rsid w:val="00951F52"/>
    <w:rsid w:val="00972423"/>
    <w:rsid w:val="00973284"/>
    <w:rsid w:val="009806B2"/>
    <w:rsid w:val="00982CBD"/>
    <w:rsid w:val="00982EE5"/>
    <w:rsid w:val="00985E2C"/>
    <w:rsid w:val="009B2F13"/>
    <w:rsid w:val="009C0792"/>
    <w:rsid w:val="009C33C2"/>
    <w:rsid w:val="009E34CB"/>
    <w:rsid w:val="009F1729"/>
    <w:rsid w:val="009F4BAF"/>
    <w:rsid w:val="00A067EA"/>
    <w:rsid w:val="00A078B4"/>
    <w:rsid w:val="00A10485"/>
    <w:rsid w:val="00A17820"/>
    <w:rsid w:val="00A2542A"/>
    <w:rsid w:val="00A4682A"/>
    <w:rsid w:val="00A52268"/>
    <w:rsid w:val="00A55F68"/>
    <w:rsid w:val="00A577D2"/>
    <w:rsid w:val="00A60AF1"/>
    <w:rsid w:val="00A80BC4"/>
    <w:rsid w:val="00A96470"/>
    <w:rsid w:val="00AB01E3"/>
    <w:rsid w:val="00AB2335"/>
    <w:rsid w:val="00AB3002"/>
    <w:rsid w:val="00AB78E2"/>
    <w:rsid w:val="00AD6419"/>
    <w:rsid w:val="00B20403"/>
    <w:rsid w:val="00B35156"/>
    <w:rsid w:val="00B364DA"/>
    <w:rsid w:val="00B50DA0"/>
    <w:rsid w:val="00B510FE"/>
    <w:rsid w:val="00B53347"/>
    <w:rsid w:val="00B60B8A"/>
    <w:rsid w:val="00B762B5"/>
    <w:rsid w:val="00B875CC"/>
    <w:rsid w:val="00B9616B"/>
    <w:rsid w:val="00BA3231"/>
    <w:rsid w:val="00BA3E34"/>
    <w:rsid w:val="00BE395E"/>
    <w:rsid w:val="00BE3D39"/>
    <w:rsid w:val="00BF257D"/>
    <w:rsid w:val="00BF342B"/>
    <w:rsid w:val="00BF3659"/>
    <w:rsid w:val="00C21D87"/>
    <w:rsid w:val="00C413F6"/>
    <w:rsid w:val="00C55BCD"/>
    <w:rsid w:val="00C61D8E"/>
    <w:rsid w:val="00C84FA1"/>
    <w:rsid w:val="00C912B0"/>
    <w:rsid w:val="00CA2461"/>
    <w:rsid w:val="00CC0E2F"/>
    <w:rsid w:val="00CD2F1E"/>
    <w:rsid w:val="00CD7E31"/>
    <w:rsid w:val="00CE7633"/>
    <w:rsid w:val="00CE7971"/>
    <w:rsid w:val="00CF1A0B"/>
    <w:rsid w:val="00CF7820"/>
    <w:rsid w:val="00D018BF"/>
    <w:rsid w:val="00D12F74"/>
    <w:rsid w:val="00D30E34"/>
    <w:rsid w:val="00D33686"/>
    <w:rsid w:val="00D75A47"/>
    <w:rsid w:val="00D805D4"/>
    <w:rsid w:val="00D81773"/>
    <w:rsid w:val="00D82CCF"/>
    <w:rsid w:val="00D94D85"/>
    <w:rsid w:val="00DA11B4"/>
    <w:rsid w:val="00DA3D06"/>
    <w:rsid w:val="00DA5A98"/>
    <w:rsid w:val="00DB4623"/>
    <w:rsid w:val="00E07E2B"/>
    <w:rsid w:val="00E107E5"/>
    <w:rsid w:val="00E5038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5646A"/>
    <w:rsid w:val="00F63EEC"/>
    <w:rsid w:val="00F717FF"/>
    <w:rsid w:val="00F8783E"/>
    <w:rsid w:val="00F91C99"/>
    <w:rsid w:val="00FA196E"/>
    <w:rsid w:val="00FD28B2"/>
    <w:rsid w:val="00FE2BE3"/>
    <w:rsid w:val="032D5981"/>
    <w:rsid w:val="054F1411"/>
    <w:rsid w:val="061A261F"/>
    <w:rsid w:val="13307637"/>
    <w:rsid w:val="17826B37"/>
    <w:rsid w:val="1A1B70C7"/>
    <w:rsid w:val="204A2F82"/>
    <w:rsid w:val="21905E80"/>
    <w:rsid w:val="23A600A9"/>
    <w:rsid w:val="254A410C"/>
    <w:rsid w:val="28081794"/>
    <w:rsid w:val="2A3118AB"/>
    <w:rsid w:val="2CB55FBE"/>
    <w:rsid w:val="30870B23"/>
    <w:rsid w:val="30F20ABF"/>
    <w:rsid w:val="310B70B6"/>
    <w:rsid w:val="32FE2488"/>
    <w:rsid w:val="330F5CDB"/>
    <w:rsid w:val="345454CB"/>
    <w:rsid w:val="38FB1227"/>
    <w:rsid w:val="3D430996"/>
    <w:rsid w:val="43542041"/>
    <w:rsid w:val="44770FB0"/>
    <w:rsid w:val="46502146"/>
    <w:rsid w:val="47636346"/>
    <w:rsid w:val="478F304B"/>
    <w:rsid w:val="48F623CD"/>
    <w:rsid w:val="4B4040F1"/>
    <w:rsid w:val="4E08635A"/>
    <w:rsid w:val="4E224CA4"/>
    <w:rsid w:val="4E5C30B9"/>
    <w:rsid w:val="4F7909B5"/>
    <w:rsid w:val="4F99289D"/>
    <w:rsid w:val="4FFC522D"/>
    <w:rsid w:val="533F6047"/>
    <w:rsid w:val="56984F65"/>
    <w:rsid w:val="5D555B2C"/>
    <w:rsid w:val="5E463C6D"/>
    <w:rsid w:val="5EF054D7"/>
    <w:rsid w:val="602566F6"/>
    <w:rsid w:val="646E40B6"/>
    <w:rsid w:val="659101FC"/>
    <w:rsid w:val="69327EBE"/>
    <w:rsid w:val="6A441CBF"/>
    <w:rsid w:val="6AF45D67"/>
    <w:rsid w:val="72CF385E"/>
    <w:rsid w:val="73B10BAC"/>
    <w:rsid w:val="7A23551B"/>
    <w:rsid w:val="7D76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link w:val="35"/>
    <w:qFormat/>
    <w:uiPriority w:val="0"/>
    <w:pPr>
      <w:keepNext/>
      <w:jc w:val="right"/>
      <w:outlineLvl w:val="0"/>
    </w:pPr>
    <w:rPr>
      <w:rFonts w:cs=".VnTime"/>
      <w:i/>
      <w:iCs/>
      <w:color w:val="000000"/>
    </w:rPr>
  </w:style>
  <w:style w:type="paragraph" w:styleId="3">
    <w:name w:val="heading 2"/>
    <w:basedOn w:val="1"/>
    <w:next w:val="1"/>
    <w:unhideWhenUsed/>
    <w:qFormat/>
    <w:uiPriority w:val="0"/>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unhideWhenUsed/>
    <w:qFormat/>
    <w:uiPriority w:val="0"/>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36"/>
    <w:qFormat/>
    <w:uiPriority w:val="0"/>
    <w:pPr>
      <w:keepNext/>
      <w:spacing w:before="120" w:after="120"/>
      <w:jc w:val="center"/>
      <w:outlineLvl w:val="3"/>
    </w:pPr>
    <w:rPr>
      <w:b/>
      <w:sz w:val="24"/>
      <w:szCs w:val="20"/>
    </w:rPr>
  </w:style>
  <w:style w:type="paragraph" w:styleId="6">
    <w:name w:val="heading 5"/>
    <w:basedOn w:val="1"/>
    <w:next w:val="1"/>
    <w:link w:val="48"/>
    <w:unhideWhenUsed/>
    <w:qFormat/>
    <w:uiPriority w:val="0"/>
    <w:pPr>
      <w:spacing w:before="240" w:after="60"/>
      <w:outlineLvl w:val="4"/>
    </w:pPr>
    <w:rPr>
      <w:rFonts w:ascii="Calibri" w:hAnsi="Calibri"/>
      <w:b/>
      <w:bCs/>
      <w:i/>
      <w:iCs/>
      <w:sz w:val="26"/>
      <w:szCs w:val="26"/>
    </w:rPr>
  </w:style>
  <w:style w:type="paragraph" w:styleId="7">
    <w:name w:val="heading 7"/>
    <w:basedOn w:val="1"/>
    <w:next w:val="1"/>
    <w:link w:val="83"/>
    <w:semiHidden/>
    <w:unhideWhenUsed/>
    <w:qFormat/>
    <w:uiPriority w:val="0"/>
    <w:pPr>
      <w:keepNext/>
      <w:keepLines/>
      <w:spacing w:before="40"/>
      <w:outlineLvl w:val="6"/>
    </w:pPr>
    <w:rPr>
      <w:rFonts w:asciiTheme="majorHAnsi" w:hAnsiTheme="majorHAnsi" w:eastAsiaTheme="majorEastAsia" w:cstheme="majorBidi"/>
      <w:i/>
      <w:iCs/>
      <w:color w:val="1F4E79" w:themeColor="accent1" w:themeShade="80"/>
    </w:rPr>
  </w:style>
  <w:style w:type="paragraph" w:styleId="8">
    <w:name w:val="heading 8"/>
    <w:basedOn w:val="1"/>
    <w:next w:val="1"/>
    <w:link w:val="37"/>
    <w:qFormat/>
    <w:uiPriority w:val="0"/>
    <w:pPr>
      <w:keepNext/>
      <w:spacing w:before="120" w:after="120"/>
      <w:outlineLvl w:val="7"/>
    </w:pPr>
    <w:rPr>
      <w:i/>
      <w:sz w:val="16"/>
      <w:szCs w:val="20"/>
    </w:rPr>
  </w:style>
  <w:style w:type="paragraph" w:styleId="9">
    <w:name w:val="heading 9"/>
    <w:basedOn w:val="1"/>
    <w:next w:val="1"/>
    <w:link w:val="38"/>
    <w:qFormat/>
    <w:uiPriority w:val="0"/>
    <w:pPr>
      <w:keepNext/>
      <w:spacing w:before="120" w:after="120"/>
      <w:jc w:val="center"/>
      <w:outlineLvl w:val="8"/>
    </w:pPr>
    <w:rPr>
      <w:i/>
      <w:sz w:val="20"/>
      <w:szCs w:val="2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ody Text"/>
    <w:basedOn w:val="1"/>
    <w:qFormat/>
    <w:uiPriority w:val="0"/>
    <w:pPr>
      <w:jc w:val="both"/>
    </w:pPr>
  </w:style>
  <w:style w:type="paragraph" w:styleId="13">
    <w:name w:val="Body Text 2"/>
    <w:basedOn w:val="1"/>
    <w:link w:val="39"/>
    <w:qFormat/>
    <w:uiPriority w:val="0"/>
    <w:pPr>
      <w:spacing w:before="240" w:after="120"/>
      <w:jc w:val="both"/>
    </w:pPr>
    <w:rPr>
      <w:rFonts w:ascii=".VnArial" w:hAnsi=".VnArial"/>
      <w:sz w:val="24"/>
      <w:szCs w:val="20"/>
    </w:rPr>
  </w:style>
  <w:style w:type="paragraph" w:styleId="14">
    <w:name w:val="Body Text 3"/>
    <w:basedOn w:val="1"/>
    <w:link w:val="75"/>
    <w:qFormat/>
    <w:uiPriority w:val="0"/>
    <w:pPr>
      <w:spacing w:after="120"/>
    </w:pPr>
    <w:rPr>
      <w:sz w:val="16"/>
      <w:szCs w:val="16"/>
    </w:rPr>
  </w:style>
  <w:style w:type="paragraph" w:styleId="15">
    <w:name w:val="Body Text Indent"/>
    <w:basedOn w:val="1"/>
    <w:link w:val="74"/>
    <w:qFormat/>
    <w:uiPriority w:val="0"/>
    <w:pPr>
      <w:spacing w:after="120"/>
      <w:ind w:left="360"/>
    </w:pPr>
  </w:style>
  <w:style w:type="paragraph" w:styleId="16">
    <w:name w:val="Body Text Indent 2"/>
    <w:basedOn w:val="1"/>
    <w:link w:val="47"/>
    <w:qFormat/>
    <w:uiPriority w:val="0"/>
    <w:pPr>
      <w:spacing w:after="120" w:line="480" w:lineRule="auto"/>
      <w:ind w:left="360"/>
    </w:pPr>
    <w:rPr>
      <w:rFonts w:ascii="Times New Roman" w:hAnsi="Times New Roman"/>
      <w:sz w:val="24"/>
      <w:szCs w:val="24"/>
    </w:rPr>
  </w:style>
  <w:style w:type="paragraph" w:styleId="17">
    <w:name w:val="Body Text Indent 3"/>
    <w:basedOn w:val="1"/>
    <w:link w:val="82"/>
    <w:qFormat/>
    <w:uiPriority w:val="0"/>
    <w:pPr>
      <w:spacing w:after="120"/>
      <w:ind w:left="360"/>
    </w:pPr>
    <w:rPr>
      <w:sz w:val="16"/>
      <w:szCs w:val="16"/>
    </w:rPr>
  </w:style>
  <w:style w:type="character" w:styleId="18">
    <w:name w:val="Emphasis"/>
    <w:qFormat/>
    <w:uiPriority w:val="20"/>
    <w:rPr>
      <w:i/>
      <w:iCs/>
    </w:rPr>
  </w:style>
  <w:style w:type="paragraph" w:styleId="19">
    <w:name w:val="endnote text"/>
    <w:basedOn w:val="1"/>
    <w:link w:val="40"/>
    <w:unhideWhenUsed/>
    <w:qFormat/>
    <w:uiPriority w:val="0"/>
    <w:rPr>
      <w:rFonts w:ascii="Times New Roman" w:hAnsi="Times New Roman"/>
      <w:sz w:val="20"/>
      <w:szCs w:val="20"/>
    </w:rPr>
  </w:style>
  <w:style w:type="paragraph" w:styleId="20">
    <w:name w:val="footer"/>
    <w:basedOn w:val="1"/>
    <w:link w:val="41"/>
    <w:unhideWhenUsed/>
    <w:qFormat/>
    <w:uiPriority w:val="99"/>
    <w:pPr>
      <w:tabs>
        <w:tab w:val="center" w:pos="4680"/>
        <w:tab w:val="right" w:pos="9360"/>
      </w:tabs>
      <w:jc w:val="both"/>
    </w:pPr>
    <w:rPr>
      <w:rFonts w:ascii="Times New Roman" w:hAnsi="Times New Roman" w:eastAsia="Calibri"/>
      <w:sz w:val="20"/>
      <w:szCs w:val="20"/>
    </w:rPr>
  </w:style>
  <w:style w:type="character" w:styleId="21">
    <w:name w:val="footnote reference"/>
    <w:qFormat/>
    <w:uiPriority w:val="99"/>
    <w:rPr>
      <w:rFonts w:cs="Times New Roman"/>
      <w:vertAlign w:val="superscript"/>
    </w:rPr>
  </w:style>
  <w:style w:type="paragraph" w:styleId="22">
    <w:name w:val="footnote text"/>
    <w:basedOn w:val="1"/>
    <w:link w:val="42"/>
    <w:qFormat/>
    <w:uiPriority w:val="99"/>
    <w:rPr>
      <w:rFonts w:ascii="Times New Roman" w:hAnsi="Times New Roman"/>
      <w:sz w:val="20"/>
      <w:szCs w:val="20"/>
    </w:rPr>
  </w:style>
  <w:style w:type="paragraph" w:styleId="23">
    <w:name w:val="header"/>
    <w:basedOn w:val="1"/>
    <w:link w:val="46"/>
    <w:unhideWhenUsed/>
    <w:qFormat/>
    <w:uiPriority w:val="99"/>
    <w:pPr>
      <w:tabs>
        <w:tab w:val="center" w:pos="4680"/>
        <w:tab w:val="right" w:pos="9360"/>
      </w:tabs>
      <w:jc w:val="both"/>
    </w:pPr>
    <w:rPr>
      <w:rFonts w:ascii="Times New Roman" w:hAnsi="Times New Roman" w:eastAsia="Calibri"/>
      <w:sz w:val="20"/>
      <w:szCs w:val="20"/>
    </w:rPr>
  </w:style>
  <w:style w:type="character" w:styleId="24">
    <w:name w:val="Hyperlink"/>
    <w:unhideWhenUsed/>
    <w:qFormat/>
    <w:uiPriority w:val="0"/>
    <w:rPr>
      <w:color w:val="0000FF"/>
      <w:u w:val="single"/>
    </w:rPr>
  </w:style>
  <w:style w:type="paragraph" w:styleId="25">
    <w:name w:val="Normal (Web)"/>
    <w:basedOn w:val="1"/>
    <w:link w:val="73"/>
    <w:unhideWhenUsed/>
    <w:qFormat/>
    <w:uiPriority w:val="99"/>
    <w:pPr>
      <w:spacing w:before="100" w:beforeAutospacing="1" w:after="100" w:afterAutospacing="1"/>
    </w:pPr>
    <w:rPr>
      <w:rFonts w:ascii="Times New Roman" w:hAnsi="Times New Roman"/>
      <w:sz w:val="24"/>
      <w:szCs w:val="24"/>
    </w:rPr>
  </w:style>
  <w:style w:type="character" w:styleId="26">
    <w:name w:val="page number"/>
    <w:basedOn w:val="10"/>
    <w:qFormat/>
    <w:uiPriority w:val="0"/>
  </w:style>
  <w:style w:type="character" w:styleId="27">
    <w:name w:val="Strong"/>
    <w:qFormat/>
    <w:uiPriority w:val="22"/>
    <w:rPr>
      <w:rFonts w:ascii="Times New Roman" w:hAnsi="Times New Roman" w:cs="Times New Roman"/>
      <w:b/>
      <w:bCs/>
    </w:rPr>
  </w:style>
  <w:style w:type="paragraph" w:styleId="28">
    <w:name w:val="Subtitle"/>
    <w:basedOn w:val="1"/>
    <w:link w:val="84"/>
    <w:qFormat/>
    <w:uiPriority w:val="0"/>
    <w:pPr>
      <w:keepNext/>
      <w:widowControl w:val="0"/>
      <w:jc w:val="center"/>
    </w:pPr>
    <w:rPr>
      <w:rFonts w:ascii="Times New Roman" w:hAnsi="Times New Roman"/>
      <w:b/>
      <w:sz w:val="26"/>
      <w:szCs w:val="26"/>
    </w:rPr>
  </w:style>
  <w:style w:type="table" w:styleId="29">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itle"/>
    <w:basedOn w:val="1"/>
    <w:link w:val="43"/>
    <w:qFormat/>
    <w:uiPriority w:val="0"/>
    <w:pPr>
      <w:autoSpaceDE w:val="0"/>
      <w:autoSpaceDN w:val="0"/>
      <w:adjustRightInd w:val="0"/>
      <w:jc w:val="center"/>
    </w:pPr>
    <w:rPr>
      <w:rFonts w:ascii="Times New Roman" w:hAnsi="Times New Roman"/>
      <w:b/>
      <w:color w:val="000000"/>
      <w:sz w:val="32"/>
      <w:szCs w:val="32"/>
    </w:rPr>
  </w:style>
  <w:style w:type="paragraph" w:styleId="31">
    <w:name w:val="List Paragraph"/>
    <w:basedOn w:val="1"/>
    <w:qFormat/>
    <w:uiPriority w:val="0"/>
    <w:pPr>
      <w:spacing w:after="160" w:line="259" w:lineRule="auto"/>
      <w:ind w:left="720"/>
      <w:contextualSpacing/>
    </w:pPr>
    <w:rPr>
      <w:rFonts w:ascii="Times New Roman" w:hAnsi="Times New Roman" w:eastAsia="Calibri"/>
      <w:sz w:val="20"/>
      <w:szCs w:val="20"/>
    </w:rPr>
  </w:style>
  <w:style w:type="paragraph" w:customStyle="1" w:styleId="32">
    <w:name w:val="normal-p"/>
    <w:basedOn w:val="1"/>
    <w:qFormat/>
    <w:uiPriority w:val="0"/>
    <w:pPr>
      <w:jc w:val="both"/>
    </w:pPr>
    <w:rPr>
      <w:rFonts w:ascii="Times New Roman" w:hAnsi="Times New Roman"/>
      <w:sz w:val="20"/>
      <w:szCs w:val="20"/>
    </w:rPr>
  </w:style>
  <w:style w:type="character" w:customStyle="1" w:styleId="33">
    <w:name w:val="normal-h1"/>
    <w:qFormat/>
    <w:uiPriority w:val="0"/>
    <w:rPr>
      <w:rFonts w:hint="default" w:ascii="Times New Roman" w:hAnsi="Times New Roman" w:cs="Times New Roman"/>
      <w:color w:val="0000FF"/>
      <w:sz w:val="24"/>
      <w:szCs w:val="24"/>
    </w:rPr>
  </w:style>
  <w:style w:type="character" w:customStyle="1" w:styleId="34">
    <w:name w:val="15"/>
    <w:qFormat/>
    <w:uiPriority w:val="0"/>
    <w:rPr>
      <w:rFonts w:hint="default" w:ascii="Calibri" w:hAnsi="Calibri" w:cs="Calibri"/>
      <w:color w:val="0000FF"/>
      <w:u w:val="single"/>
    </w:rPr>
  </w:style>
  <w:style w:type="character" w:customStyle="1" w:styleId="35">
    <w:name w:val="Heading 1 Char"/>
    <w:basedOn w:val="10"/>
    <w:link w:val="2"/>
    <w:qFormat/>
    <w:uiPriority w:val="0"/>
    <w:rPr>
      <w:rFonts w:ascii=".VnTime" w:hAnsi=".VnTime" w:eastAsia="Times New Roman" w:cs=".VnTime"/>
      <w:i/>
      <w:iCs/>
      <w:color w:val="000000"/>
      <w:sz w:val="28"/>
      <w:szCs w:val="28"/>
    </w:rPr>
  </w:style>
  <w:style w:type="character" w:customStyle="1" w:styleId="36">
    <w:name w:val="Heading 4 Char"/>
    <w:basedOn w:val="10"/>
    <w:link w:val="5"/>
    <w:qFormat/>
    <w:uiPriority w:val="0"/>
    <w:rPr>
      <w:rFonts w:ascii=".VnTime" w:hAnsi=".VnTime" w:eastAsia="Times New Roman"/>
      <w:b/>
      <w:sz w:val="24"/>
    </w:rPr>
  </w:style>
  <w:style w:type="character" w:customStyle="1" w:styleId="37">
    <w:name w:val="Heading 8 Char"/>
    <w:basedOn w:val="10"/>
    <w:link w:val="8"/>
    <w:qFormat/>
    <w:uiPriority w:val="0"/>
    <w:rPr>
      <w:rFonts w:ascii=".VnTime" w:hAnsi=".VnTime" w:eastAsia="Times New Roman"/>
      <w:i/>
      <w:sz w:val="16"/>
    </w:rPr>
  </w:style>
  <w:style w:type="character" w:customStyle="1" w:styleId="38">
    <w:name w:val="Heading 9 Char"/>
    <w:basedOn w:val="10"/>
    <w:link w:val="9"/>
    <w:qFormat/>
    <w:uiPriority w:val="0"/>
    <w:rPr>
      <w:rFonts w:ascii=".VnTime" w:hAnsi=".VnTime" w:eastAsia="Times New Roman"/>
      <w:i/>
    </w:rPr>
  </w:style>
  <w:style w:type="character" w:customStyle="1" w:styleId="39">
    <w:name w:val="Body Text 2 Char"/>
    <w:basedOn w:val="10"/>
    <w:link w:val="13"/>
    <w:qFormat/>
    <w:uiPriority w:val="0"/>
    <w:rPr>
      <w:rFonts w:ascii=".VnArial" w:hAnsi=".VnArial" w:eastAsia="Times New Roman"/>
      <w:sz w:val="24"/>
    </w:rPr>
  </w:style>
  <w:style w:type="character" w:customStyle="1" w:styleId="40">
    <w:name w:val="Endnote Text Char"/>
    <w:basedOn w:val="10"/>
    <w:link w:val="19"/>
    <w:qFormat/>
    <w:uiPriority w:val="0"/>
    <w:rPr>
      <w:rFonts w:eastAsia="Times New Roman"/>
    </w:rPr>
  </w:style>
  <w:style w:type="character" w:customStyle="1" w:styleId="41">
    <w:name w:val="Footer Char"/>
    <w:basedOn w:val="10"/>
    <w:link w:val="20"/>
    <w:qFormat/>
    <w:uiPriority w:val="99"/>
    <w:rPr>
      <w:rFonts w:eastAsia="Calibri"/>
    </w:rPr>
  </w:style>
  <w:style w:type="character" w:customStyle="1" w:styleId="42">
    <w:name w:val="Footnote Text Char"/>
    <w:basedOn w:val="10"/>
    <w:link w:val="22"/>
    <w:qFormat/>
    <w:uiPriority w:val="99"/>
    <w:rPr>
      <w:rFonts w:eastAsia="Times New Roman"/>
    </w:rPr>
  </w:style>
  <w:style w:type="character" w:customStyle="1" w:styleId="43">
    <w:name w:val="Title Char"/>
    <w:basedOn w:val="10"/>
    <w:link w:val="30"/>
    <w:qFormat/>
    <w:uiPriority w:val="0"/>
    <w:rPr>
      <w:rFonts w:eastAsia="Times New Roman"/>
      <w:b/>
      <w:color w:val="000000"/>
      <w:sz w:val="32"/>
      <w:szCs w:val="32"/>
    </w:rPr>
  </w:style>
  <w:style w:type="paragraph" w:customStyle="1" w:styleId="44">
    <w:name w:val="vn_6"/>
    <w:basedOn w:val="1"/>
    <w:qFormat/>
    <w:uiPriority w:val="0"/>
    <w:pPr>
      <w:spacing w:before="100" w:beforeAutospacing="1" w:after="100" w:afterAutospacing="1"/>
      <w:jc w:val="both"/>
    </w:pPr>
    <w:rPr>
      <w:rFonts w:ascii="Times New Roman" w:hAnsi="Times New Roman"/>
      <w:sz w:val="24"/>
      <w:szCs w:val="24"/>
    </w:rPr>
  </w:style>
  <w:style w:type="character" w:customStyle="1" w:styleId="45">
    <w:name w:val="apple-converted-space"/>
    <w:basedOn w:val="10"/>
    <w:qFormat/>
    <w:uiPriority w:val="0"/>
  </w:style>
  <w:style w:type="character" w:customStyle="1" w:styleId="46">
    <w:name w:val="Header Char"/>
    <w:basedOn w:val="10"/>
    <w:link w:val="23"/>
    <w:qFormat/>
    <w:uiPriority w:val="99"/>
    <w:rPr>
      <w:rFonts w:eastAsia="Calibri"/>
    </w:rPr>
  </w:style>
  <w:style w:type="character" w:customStyle="1" w:styleId="47">
    <w:name w:val="Body Text Indent 2 Char"/>
    <w:basedOn w:val="10"/>
    <w:link w:val="16"/>
    <w:qFormat/>
    <w:uiPriority w:val="0"/>
    <w:rPr>
      <w:rFonts w:eastAsia="Times New Roman"/>
      <w:sz w:val="24"/>
      <w:szCs w:val="24"/>
    </w:rPr>
  </w:style>
  <w:style w:type="character" w:customStyle="1" w:styleId="48">
    <w:name w:val="Heading 5 Char"/>
    <w:basedOn w:val="10"/>
    <w:link w:val="6"/>
    <w:qFormat/>
    <w:uiPriority w:val="0"/>
    <w:rPr>
      <w:rFonts w:ascii="Calibri" w:hAnsi="Calibri" w:eastAsia="Times New Roman"/>
      <w:b/>
      <w:bCs/>
      <w:i/>
      <w:iCs/>
      <w:sz w:val="26"/>
      <w:szCs w:val="26"/>
    </w:rPr>
  </w:style>
  <w:style w:type="paragraph" w:customStyle="1" w:styleId="49">
    <w:name w:val="Style dieu-ten + Before:  6 pt"/>
    <w:basedOn w:val="1"/>
    <w:qFormat/>
    <w:uiPriority w:val="0"/>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50">
    <w:name w:val="Body Text Char1"/>
    <w:qFormat/>
    <w:locked/>
    <w:uiPriority w:val="99"/>
    <w:rPr>
      <w:rFonts w:ascii="Times New Roman" w:hAnsi="Times New Roman" w:cs="Times New Roman"/>
      <w:sz w:val="28"/>
      <w:szCs w:val="28"/>
      <w:u w:val="none"/>
    </w:rPr>
  </w:style>
  <w:style w:type="character" w:customStyle="1" w:styleId="51">
    <w:name w:val="Body text (2)_"/>
    <w:link w:val="52"/>
    <w:qFormat/>
    <w:locked/>
    <w:uiPriority w:val="99"/>
    <w:rPr>
      <w:shd w:val="clear" w:color="auto" w:fill="FFFFFF"/>
    </w:rPr>
  </w:style>
  <w:style w:type="paragraph" w:customStyle="1" w:styleId="52">
    <w:name w:val="Body text (2)"/>
    <w:basedOn w:val="1"/>
    <w:link w:val="51"/>
    <w:qFormat/>
    <w:uiPriority w:val="99"/>
    <w:pPr>
      <w:widowControl w:val="0"/>
      <w:shd w:val="clear" w:color="auto" w:fill="FFFFFF"/>
    </w:pPr>
    <w:rPr>
      <w:rFonts w:ascii="Times New Roman" w:hAnsi="Times New Roman" w:eastAsia="SimSun"/>
      <w:sz w:val="20"/>
      <w:szCs w:val="20"/>
    </w:rPr>
  </w:style>
  <w:style w:type="character" w:customStyle="1" w:styleId="53">
    <w:name w:val="Heading #1_"/>
    <w:link w:val="54"/>
    <w:qFormat/>
    <w:locked/>
    <w:uiPriority w:val="99"/>
    <w:rPr>
      <w:b/>
      <w:bCs/>
      <w:sz w:val="32"/>
      <w:szCs w:val="32"/>
      <w:shd w:val="clear" w:color="auto" w:fill="FFFFFF"/>
    </w:rPr>
  </w:style>
  <w:style w:type="paragraph" w:customStyle="1" w:styleId="54">
    <w:name w:val="Heading #1"/>
    <w:basedOn w:val="1"/>
    <w:link w:val="53"/>
    <w:qFormat/>
    <w:uiPriority w:val="99"/>
    <w:pPr>
      <w:widowControl w:val="0"/>
      <w:shd w:val="clear" w:color="auto" w:fill="FFFFFF"/>
      <w:spacing w:after="5080"/>
      <w:jc w:val="center"/>
      <w:outlineLvl w:val="0"/>
    </w:pPr>
    <w:rPr>
      <w:rFonts w:ascii="Times New Roman" w:hAnsi="Times New Roman" w:eastAsia="SimSun"/>
      <w:b/>
      <w:bCs/>
      <w:sz w:val="32"/>
      <w:szCs w:val="32"/>
    </w:rPr>
  </w:style>
  <w:style w:type="character" w:customStyle="1" w:styleId="55">
    <w:name w:val="Table caption_"/>
    <w:link w:val="56"/>
    <w:qFormat/>
    <w:locked/>
    <w:uiPriority w:val="99"/>
    <w:rPr>
      <w:b/>
      <w:bCs/>
      <w:sz w:val="26"/>
      <w:szCs w:val="26"/>
      <w:shd w:val="clear" w:color="auto" w:fill="FFFFFF"/>
    </w:rPr>
  </w:style>
  <w:style w:type="paragraph" w:customStyle="1" w:styleId="56">
    <w:name w:val="Table caption"/>
    <w:basedOn w:val="1"/>
    <w:link w:val="55"/>
    <w:qFormat/>
    <w:uiPriority w:val="99"/>
    <w:pPr>
      <w:widowControl w:val="0"/>
      <w:shd w:val="clear" w:color="auto" w:fill="FFFFFF"/>
      <w:spacing w:line="257" w:lineRule="auto"/>
      <w:jc w:val="center"/>
    </w:pPr>
    <w:rPr>
      <w:rFonts w:ascii="Times New Roman" w:hAnsi="Times New Roman" w:eastAsia="SimSun"/>
      <w:b/>
      <w:bCs/>
      <w:sz w:val="26"/>
      <w:szCs w:val="26"/>
    </w:rPr>
  </w:style>
  <w:style w:type="character" w:customStyle="1" w:styleId="57">
    <w:name w:val="Other_"/>
    <w:link w:val="58"/>
    <w:qFormat/>
    <w:locked/>
    <w:uiPriority w:val="99"/>
    <w:rPr>
      <w:sz w:val="28"/>
      <w:szCs w:val="28"/>
      <w:shd w:val="clear" w:color="auto" w:fill="FFFFFF"/>
    </w:rPr>
  </w:style>
  <w:style w:type="paragraph" w:customStyle="1" w:styleId="58">
    <w:name w:val="Other"/>
    <w:basedOn w:val="1"/>
    <w:link w:val="57"/>
    <w:qFormat/>
    <w:uiPriority w:val="99"/>
    <w:pPr>
      <w:widowControl w:val="0"/>
      <w:shd w:val="clear" w:color="auto" w:fill="FFFFFF"/>
      <w:spacing w:after="100"/>
      <w:ind w:firstLine="400"/>
    </w:pPr>
    <w:rPr>
      <w:rFonts w:ascii="Times New Roman" w:hAnsi="Times New Roman" w:eastAsia="SimSun"/>
    </w:rPr>
  </w:style>
  <w:style w:type="character" w:customStyle="1" w:styleId="59">
    <w:name w:val="Body text (4)_"/>
    <w:link w:val="60"/>
    <w:qFormat/>
    <w:locked/>
    <w:uiPriority w:val="99"/>
    <w:rPr>
      <w:rFonts w:ascii="Arial" w:hAnsi="Arial" w:cs="Arial"/>
      <w:shd w:val="clear" w:color="auto" w:fill="FFFFFF"/>
    </w:rPr>
  </w:style>
  <w:style w:type="paragraph" w:customStyle="1" w:styleId="60">
    <w:name w:val="Body text (4)"/>
    <w:basedOn w:val="1"/>
    <w:link w:val="59"/>
    <w:qFormat/>
    <w:uiPriority w:val="99"/>
    <w:pPr>
      <w:widowControl w:val="0"/>
      <w:shd w:val="clear" w:color="auto" w:fill="FFFFFF"/>
      <w:spacing w:after="100" w:line="180" w:lineRule="auto"/>
      <w:ind w:left="1690"/>
    </w:pPr>
    <w:rPr>
      <w:rFonts w:ascii="Arial" w:hAnsi="Arial" w:eastAsia="SimSun" w:cs="Arial"/>
      <w:sz w:val="20"/>
      <w:szCs w:val="20"/>
    </w:rPr>
  </w:style>
  <w:style w:type="character" w:customStyle="1" w:styleId="61">
    <w:name w:val="Body text (3)_"/>
    <w:link w:val="62"/>
    <w:qFormat/>
    <w:locked/>
    <w:uiPriority w:val="99"/>
    <w:rPr>
      <w:i/>
      <w:iCs/>
      <w:sz w:val="19"/>
      <w:szCs w:val="19"/>
      <w:shd w:val="clear" w:color="auto" w:fill="FFFFFF"/>
    </w:rPr>
  </w:style>
  <w:style w:type="paragraph" w:customStyle="1" w:styleId="62">
    <w:name w:val="Body text (3)"/>
    <w:basedOn w:val="1"/>
    <w:link w:val="61"/>
    <w:qFormat/>
    <w:uiPriority w:val="99"/>
    <w:pPr>
      <w:widowControl w:val="0"/>
      <w:shd w:val="clear" w:color="auto" w:fill="FFFFFF"/>
      <w:spacing w:after="130"/>
      <w:ind w:left="1860"/>
      <w:jc w:val="right"/>
    </w:pPr>
    <w:rPr>
      <w:rFonts w:ascii="Times New Roman" w:hAnsi="Times New Roman" w:eastAsia="SimSun"/>
      <w:i/>
      <w:iCs/>
      <w:sz w:val="19"/>
      <w:szCs w:val="19"/>
    </w:rPr>
  </w:style>
  <w:style w:type="character" w:customStyle="1" w:styleId="63">
    <w:name w:val="Ghi chú cuối trang_"/>
    <w:link w:val="64"/>
    <w:qFormat/>
    <w:uiPriority w:val="99"/>
  </w:style>
  <w:style w:type="paragraph" w:customStyle="1" w:styleId="64">
    <w:name w:val="Ghi chú cuối trang"/>
    <w:basedOn w:val="1"/>
    <w:link w:val="63"/>
    <w:qFormat/>
    <w:uiPriority w:val="99"/>
    <w:pPr>
      <w:widowControl w:val="0"/>
    </w:pPr>
    <w:rPr>
      <w:rFonts w:ascii="Times New Roman" w:hAnsi="Times New Roman" w:eastAsia="SimSun"/>
      <w:sz w:val="20"/>
      <w:szCs w:val="20"/>
    </w:rPr>
  </w:style>
  <w:style w:type="character" w:customStyle="1" w:styleId="65">
    <w:name w:val="Văn bản nội dung_"/>
    <w:link w:val="66"/>
    <w:qFormat/>
    <w:uiPriority w:val="99"/>
  </w:style>
  <w:style w:type="paragraph" w:customStyle="1" w:styleId="66">
    <w:name w:val="Văn bản nội dung"/>
    <w:basedOn w:val="1"/>
    <w:link w:val="65"/>
    <w:qFormat/>
    <w:uiPriority w:val="99"/>
    <w:pPr>
      <w:widowControl w:val="0"/>
      <w:spacing w:after="100" w:line="276" w:lineRule="auto"/>
      <w:ind w:firstLine="400"/>
    </w:pPr>
    <w:rPr>
      <w:rFonts w:ascii="Times New Roman" w:hAnsi="Times New Roman" w:eastAsia="SimSun"/>
      <w:sz w:val="20"/>
      <w:szCs w:val="20"/>
    </w:rPr>
  </w:style>
  <w:style w:type="character" w:customStyle="1" w:styleId="67">
    <w:name w:val="Tiêu đề #1_"/>
    <w:link w:val="68"/>
    <w:qFormat/>
    <w:uiPriority w:val="99"/>
    <w:rPr>
      <w:b/>
      <w:bCs/>
    </w:rPr>
  </w:style>
  <w:style w:type="paragraph" w:customStyle="1" w:styleId="68">
    <w:name w:val="Tiêu đề #1"/>
    <w:basedOn w:val="1"/>
    <w:link w:val="67"/>
    <w:qFormat/>
    <w:uiPriority w:val="99"/>
    <w:pPr>
      <w:widowControl w:val="0"/>
      <w:spacing w:after="120" w:line="269" w:lineRule="auto"/>
      <w:outlineLvl w:val="0"/>
    </w:pPr>
    <w:rPr>
      <w:rFonts w:ascii="Times New Roman" w:hAnsi="Times New Roman" w:eastAsia="SimSun"/>
      <w:b/>
      <w:bCs/>
      <w:sz w:val="20"/>
      <w:szCs w:val="20"/>
    </w:rPr>
  </w:style>
  <w:style w:type="character" w:customStyle="1" w:styleId="69">
    <w:name w:val="Chú thích bảng_"/>
    <w:link w:val="70"/>
    <w:qFormat/>
    <w:uiPriority w:val="99"/>
    <w:rPr>
      <w:b/>
      <w:bCs/>
      <w:sz w:val="26"/>
      <w:szCs w:val="26"/>
    </w:rPr>
  </w:style>
  <w:style w:type="paragraph" w:customStyle="1" w:styleId="70">
    <w:name w:val="Chú thích bảng"/>
    <w:basedOn w:val="1"/>
    <w:link w:val="69"/>
    <w:qFormat/>
    <w:uiPriority w:val="99"/>
    <w:pPr>
      <w:widowControl w:val="0"/>
    </w:pPr>
    <w:rPr>
      <w:rFonts w:ascii="Times New Roman" w:hAnsi="Times New Roman" w:eastAsia="SimSun"/>
      <w:b/>
      <w:bCs/>
      <w:sz w:val="26"/>
      <w:szCs w:val="26"/>
    </w:rPr>
  </w:style>
  <w:style w:type="character" w:customStyle="1" w:styleId="71">
    <w:name w:val="Tiêu đề #2_"/>
    <w:link w:val="72"/>
    <w:qFormat/>
    <w:uiPriority w:val="99"/>
    <w:rPr>
      <w:b/>
      <w:bCs/>
      <w:sz w:val="26"/>
      <w:szCs w:val="26"/>
    </w:rPr>
  </w:style>
  <w:style w:type="paragraph" w:customStyle="1" w:styleId="72">
    <w:name w:val="Tiêu đề #2"/>
    <w:basedOn w:val="1"/>
    <w:link w:val="71"/>
    <w:qFormat/>
    <w:uiPriority w:val="99"/>
    <w:pPr>
      <w:widowControl w:val="0"/>
      <w:spacing w:after="100"/>
      <w:jc w:val="center"/>
      <w:outlineLvl w:val="1"/>
    </w:pPr>
    <w:rPr>
      <w:rFonts w:ascii="Times New Roman" w:hAnsi="Times New Roman" w:eastAsia="SimSun"/>
      <w:b/>
      <w:bCs/>
      <w:sz w:val="26"/>
      <w:szCs w:val="26"/>
    </w:rPr>
  </w:style>
  <w:style w:type="character" w:customStyle="1" w:styleId="73">
    <w:name w:val="Normal (Web) Char"/>
    <w:link w:val="25"/>
    <w:qFormat/>
    <w:uiPriority w:val="99"/>
    <w:rPr>
      <w:rFonts w:eastAsia="Times New Roman"/>
      <w:sz w:val="24"/>
      <w:szCs w:val="24"/>
    </w:rPr>
  </w:style>
  <w:style w:type="character" w:customStyle="1" w:styleId="74">
    <w:name w:val="Body Text Indent Char"/>
    <w:basedOn w:val="10"/>
    <w:link w:val="15"/>
    <w:qFormat/>
    <w:uiPriority w:val="0"/>
    <w:rPr>
      <w:rFonts w:ascii=".VnTime" w:hAnsi=".VnTime" w:eastAsia="Times New Roman"/>
      <w:sz w:val="28"/>
      <w:szCs w:val="28"/>
    </w:rPr>
  </w:style>
  <w:style w:type="character" w:customStyle="1" w:styleId="75">
    <w:name w:val="Body Text 3 Char"/>
    <w:basedOn w:val="10"/>
    <w:link w:val="14"/>
    <w:qFormat/>
    <w:uiPriority w:val="0"/>
    <w:rPr>
      <w:rFonts w:ascii=".VnTime" w:hAnsi=".VnTime" w:eastAsia="Times New Roman"/>
      <w:sz w:val="16"/>
      <w:szCs w:val="16"/>
    </w:rPr>
  </w:style>
  <w:style w:type="paragraph" w:customStyle="1" w:styleId="76">
    <w:name w:val="n-dieund"/>
    <w:basedOn w:val="1"/>
    <w:qFormat/>
    <w:uiPriority w:val="99"/>
    <w:pPr>
      <w:spacing w:after="120"/>
      <w:ind w:firstLine="709"/>
      <w:jc w:val="both"/>
    </w:pPr>
    <w:rPr>
      <w:rFonts w:eastAsia=".VnTime"/>
      <w:szCs w:val="20"/>
    </w:rPr>
  </w:style>
  <w:style w:type="paragraph" w:customStyle="1" w:styleId="77">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78">
    <w:name w:val="Giua"/>
    <w:basedOn w:val="1"/>
    <w:qFormat/>
    <w:uiPriority w:val="99"/>
    <w:pPr>
      <w:spacing w:after="120"/>
      <w:jc w:val="center"/>
    </w:pPr>
    <w:rPr>
      <w:color w:val="0000FF"/>
      <w:sz w:val="24"/>
      <w:szCs w:val="20"/>
    </w:rPr>
  </w:style>
  <w:style w:type="paragraph" w:customStyle="1" w:styleId="79">
    <w:name w:val="dieu"/>
    <w:basedOn w:val="1"/>
    <w:qFormat/>
    <w:uiPriority w:val="99"/>
    <w:pPr>
      <w:spacing w:after="120"/>
      <w:ind w:firstLine="720"/>
    </w:pPr>
    <w:rPr>
      <w:rFonts w:ascii="Times New Roman" w:hAnsi="Times New Roman"/>
      <w:b/>
      <w:color w:val="0000FF"/>
      <w:sz w:val="26"/>
      <w:szCs w:val="20"/>
    </w:rPr>
  </w:style>
  <w:style w:type="paragraph" w:customStyle="1" w:styleId="80">
    <w:name w:val="abc"/>
    <w:basedOn w:val="1"/>
    <w:link w:val="81"/>
    <w:qFormat/>
    <w:uiPriority w:val="0"/>
    <w:rPr>
      <w:sz w:val="26"/>
      <w:szCs w:val="20"/>
      <w:lang w:val="vi-VN" w:eastAsia="vi-VN"/>
    </w:rPr>
  </w:style>
  <w:style w:type="character" w:customStyle="1" w:styleId="81">
    <w:name w:val="abc Char"/>
    <w:link w:val="80"/>
    <w:qFormat/>
    <w:locked/>
    <w:uiPriority w:val="0"/>
    <w:rPr>
      <w:rFonts w:ascii=".VnTime" w:hAnsi=".VnTime" w:eastAsia="Times New Roman"/>
      <w:sz w:val="26"/>
      <w:lang w:val="vi-VN" w:eastAsia="vi-VN"/>
    </w:rPr>
  </w:style>
  <w:style w:type="character" w:customStyle="1" w:styleId="82">
    <w:name w:val="Body Text Indent 3 Char"/>
    <w:basedOn w:val="10"/>
    <w:link w:val="17"/>
    <w:qFormat/>
    <w:uiPriority w:val="0"/>
    <w:rPr>
      <w:rFonts w:ascii=".VnTime" w:hAnsi=".VnTime" w:eastAsia="Times New Roman"/>
      <w:sz w:val="16"/>
      <w:szCs w:val="16"/>
    </w:rPr>
  </w:style>
  <w:style w:type="character" w:customStyle="1" w:styleId="83">
    <w:name w:val="Heading 7 Char"/>
    <w:basedOn w:val="10"/>
    <w:link w:val="7"/>
    <w:semiHidden/>
    <w:qFormat/>
    <w:uiPriority w:val="0"/>
    <w:rPr>
      <w:rFonts w:asciiTheme="majorHAnsi" w:hAnsiTheme="majorHAnsi" w:eastAsiaTheme="majorEastAsia" w:cstheme="majorBidi"/>
      <w:i/>
      <w:iCs/>
      <w:color w:val="1F4E79" w:themeColor="accent1" w:themeShade="80"/>
      <w:sz w:val="28"/>
      <w:szCs w:val="28"/>
    </w:rPr>
  </w:style>
  <w:style w:type="character" w:customStyle="1" w:styleId="84">
    <w:name w:val="Subtitle Char"/>
    <w:basedOn w:val="10"/>
    <w:link w:val="28"/>
    <w:qFormat/>
    <w:uiPriority w:val="0"/>
    <w:rPr>
      <w:rFonts w:eastAsia="Times New Roman"/>
      <w:b/>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310</Words>
  <Characters>1773</Characters>
  <Lines>14</Lines>
  <Paragraphs>4</Paragraphs>
  <TotalTime>0</TotalTime>
  <ScaleCrop>false</ScaleCrop>
  <LinksUpToDate>false</LinksUpToDate>
  <CharactersWithSpaces>2079</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2021-01-18T01:08:00Z</dcterms:created>
  <dc:creator>TAN</dc:creator>
  <cp:lastModifiedBy>TAN</cp:lastModifiedBy>
  <dcterms:modified xsi:type="dcterms:W3CDTF">2021-09-07T04:16:32Z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D13493CB45584402BA390BE3B485A5D4</vt:lpwstr>
  </property>
</Properties>
</file>